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4874" w14:textId="0C16D33C" w:rsidR="00D363DD" w:rsidRDefault="00D363DD" w:rsidP="00D363DD">
      <w:pPr>
        <w:jc w:val="center"/>
        <w:rPr>
          <w:rFonts w:ascii="Gill Sans MT" w:hAnsi="Gill Sans MT"/>
          <w:b/>
          <w:bCs/>
          <w:u w:val="single"/>
        </w:rPr>
      </w:pPr>
      <w:r w:rsidRPr="00D363DD">
        <w:rPr>
          <w:rFonts w:ascii="Gill Sans MT" w:hAnsi="Gill Sans MT"/>
          <w:b/>
          <w:bCs/>
          <w:u w:val="single"/>
        </w:rPr>
        <w:t>Attachment</w:t>
      </w:r>
      <w:r w:rsidR="00B17FF1">
        <w:rPr>
          <w:rFonts w:ascii="Gill Sans MT" w:hAnsi="Gill Sans MT"/>
          <w:b/>
          <w:bCs/>
          <w:u w:val="single"/>
        </w:rPr>
        <w:t xml:space="preserve"> 1</w:t>
      </w:r>
      <w:r w:rsidRPr="00D363DD">
        <w:rPr>
          <w:rFonts w:ascii="Gill Sans MT" w:hAnsi="Gill Sans MT"/>
          <w:b/>
          <w:bCs/>
          <w:u w:val="single"/>
        </w:rPr>
        <w:t xml:space="preserve">   Task Order </w:t>
      </w:r>
      <w:r w:rsidR="00B17FF1" w:rsidRPr="00D363DD">
        <w:rPr>
          <w:rFonts w:ascii="Gill Sans MT" w:hAnsi="Gill Sans MT"/>
          <w:b/>
          <w:bCs/>
          <w:u w:val="single"/>
        </w:rPr>
        <w:t>1</w:t>
      </w:r>
      <w:r w:rsidR="00B17FF1">
        <w:rPr>
          <w:rFonts w:ascii="Gill Sans MT" w:hAnsi="Gill Sans MT"/>
          <w:b/>
          <w:bCs/>
          <w:u w:val="single"/>
        </w:rPr>
        <w:t xml:space="preserve"> </w:t>
      </w:r>
    </w:p>
    <w:p w14:paraId="7EF62179" w14:textId="77777777" w:rsidR="000D7996" w:rsidRPr="000D7996" w:rsidRDefault="000D7996">
      <w:pPr>
        <w:rPr>
          <w:rStyle w:val="ui-provider"/>
          <w:b/>
          <w:bCs/>
        </w:rPr>
      </w:pPr>
      <w:r w:rsidRPr="000D7996">
        <w:rPr>
          <w:rStyle w:val="ui-provider"/>
          <w:b/>
          <w:bCs/>
        </w:rPr>
        <w:t>Pre-feasibility assessment of the installation of 20 Sub surface safety valves at gas facilities in Ukraine</w:t>
      </w:r>
    </w:p>
    <w:p w14:paraId="1E84F81C" w14:textId="17F3CC6D" w:rsidR="00C85E97" w:rsidRPr="00C85E97" w:rsidRDefault="00C85E97">
      <w:pPr>
        <w:rPr>
          <w:rFonts w:ascii="Gill Sans MT" w:hAnsi="Gill Sans MT"/>
          <w:i/>
          <w:iCs/>
        </w:rPr>
      </w:pPr>
      <w:r w:rsidRPr="00C85E97">
        <w:rPr>
          <w:rFonts w:ascii="Gill Sans MT" w:hAnsi="Gill Sans MT"/>
          <w:i/>
          <w:iCs/>
        </w:rPr>
        <w:t>Firm Fixed Price</w:t>
      </w:r>
    </w:p>
    <w:p w14:paraId="3B3089E4" w14:textId="1CF9C894" w:rsidR="00C85E97" w:rsidRPr="00C85E97" w:rsidRDefault="00C85E97" w:rsidP="00C85E97">
      <w:pPr>
        <w:rPr>
          <w:rFonts w:ascii="Gill Sans MT" w:hAnsi="Gill Sans MT"/>
          <w:b/>
          <w:bCs/>
          <w:sz w:val="24"/>
          <w:szCs w:val="24"/>
          <w:u w:val="single"/>
        </w:rPr>
      </w:pPr>
      <w:r w:rsidRPr="00C85E97">
        <w:rPr>
          <w:rFonts w:ascii="Gill Sans MT" w:hAnsi="Gill Sans MT"/>
          <w:b/>
          <w:bCs/>
          <w:sz w:val="24"/>
          <w:szCs w:val="24"/>
          <w:u w:val="single"/>
        </w:rPr>
        <w:t>Scope of Work</w:t>
      </w:r>
    </w:p>
    <w:p w14:paraId="03302CE0" w14:textId="77777777" w:rsidR="00C85E97" w:rsidRPr="00C85E97" w:rsidRDefault="00C85E97" w:rsidP="00C85E97">
      <w:pPr>
        <w:rPr>
          <w:rFonts w:ascii="Gill Sans MT" w:hAnsi="Gill Sans MT"/>
          <w:b/>
          <w:bCs/>
        </w:rPr>
      </w:pPr>
      <w:r w:rsidRPr="00C85E97">
        <w:rPr>
          <w:rFonts w:ascii="Gill Sans MT" w:hAnsi="Gill Sans MT"/>
          <w:b/>
          <w:bCs/>
        </w:rPr>
        <w:t xml:space="preserve">Background: </w:t>
      </w:r>
    </w:p>
    <w:p w14:paraId="34857939" w14:textId="3E496527" w:rsidR="00C85E97" w:rsidRPr="00C85E97" w:rsidRDefault="00C85E97" w:rsidP="00C85E97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In the context of </w:t>
      </w:r>
      <w:r w:rsidRPr="00C85E97">
        <w:rPr>
          <w:rFonts w:ascii="Gill Sans MT" w:hAnsi="Gill Sans MT"/>
        </w:rPr>
        <w:t>USAID</w:t>
      </w:r>
      <w:r>
        <w:rPr>
          <w:rFonts w:ascii="Gill Sans MT" w:hAnsi="Gill Sans MT"/>
        </w:rPr>
        <w:t xml:space="preserve">’s support for improving the security of Ukraine’s key energy infrastructures </w:t>
      </w:r>
      <w:r w:rsidR="002639FE">
        <w:rPr>
          <w:rFonts w:ascii="Gill Sans MT" w:hAnsi="Gill Sans MT"/>
        </w:rPr>
        <w:t xml:space="preserve">in the face of the </w:t>
      </w:r>
      <w:r w:rsidR="000E2E89">
        <w:rPr>
          <w:rFonts w:ascii="Gill Sans MT" w:hAnsi="Gill Sans MT"/>
        </w:rPr>
        <w:t>full-scale</w:t>
      </w:r>
      <w:r w:rsidR="002639FE">
        <w:rPr>
          <w:rFonts w:ascii="Gill Sans MT" w:hAnsi="Gill Sans MT"/>
        </w:rPr>
        <w:t xml:space="preserve"> aggression of the Russian Federation, </w:t>
      </w:r>
      <w:r w:rsidRPr="00C85E97">
        <w:rPr>
          <w:rFonts w:ascii="Gill Sans MT" w:hAnsi="Gill Sans MT"/>
        </w:rPr>
        <w:t xml:space="preserve">ESP is seeking to facilitate technical services on developing the pre-feasibility assessment of the installation of 20 </w:t>
      </w:r>
      <w:r w:rsidR="002639FE">
        <w:rPr>
          <w:rFonts w:ascii="Gill Sans MT" w:hAnsi="Gill Sans MT"/>
        </w:rPr>
        <w:t>Sub Surface Safety Valves (</w:t>
      </w:r>
      <w:r w:rsidRPr="00C85E97">
        <w:rPr>
          <w:rFonts w:ascii="Gill Sans MT" w:hAnsi="Gill Sans MT"/>
        </w:rPr>
        <w:t>SSSV's</w:t>
      </w:r>
      <w:r w:rsidR="002639FE">
        <w:rPr>
          <w:rFonts w:ascii="Gill Sans MT" w:hAnsi="Gill Sans MT"/>
        </w:rPr>
        <w:t>) / secondary well protection</w:t>
      </w:r>
      <w:r w:rsidRPr="00C85E97">
        <w:rPr>
          <w:rFonts w:ascii="Gill Sans MT" w:hAnsi="Gill Sans MT"/>
        </w:rPr>
        <w:t xml:space="preserve"> at </w:t>
      </w:r>
      <w:r w:rsidR="00BA7727">
        <w:rPr>
          <w:rFonts w:ascii="Gill Sans MT" w:hAnsi="Gill Sans MT"/>
        </w:rPr>
        <w:t>gas facilities in Ukraine.</w:t>
      </w:r>
    </w:p>
    <w:p w14:paraId="3CCD6F1B" w14:textId="77777777" w:rsidR="00C85E97" w:rsidRPr="00C85E97" w:rsidRDefault="00C85E97" w:rsidP="00C85E97">
      <w:pPr>
        <w:rPr>
          <w:rFonts w:ascii="Gill Sans MT" w:hAnsi="Gill Sans MT"/>
          <w:b/>
          <w:bCs/>
        </w:rPr>
      </w:pPr>
      <w:r w:rsidRPr="00C85E97">
        <w:rPr>
          <w:rFonts w:ascii="Gill Sans MT" w:hAnsi="Gill Sans MT"/>
          <w:b/>
          <w:bCs/>
        </w:rPr>
        <w:t xml:space="preserve">Objective: </w:t>
      </w:r>
    </w:p>
    <w:p w14:paraId="31E39AD3" w14:textId="4AAE9407" w:rsidR="00C85E97" w:rsidRPr="00C85E97" w:rsidRDefault="002639FE" w:rsidP="00C85E97">
      <w:pPr>
        <w:rPr>
          <w:rFonts w:ascii="Gill Sans MT" w:hAnsi="Gill Sans MT"/>
        </w:rPr>
      </w:pPr>
      <w:r>
        <w:rPr>
          <w:rFonts w:ascii="Gill Sans MT" w:hAnsi="Gill Sans MT"/>
        </w:rPr>
        <w:t>Contractor should undertake the p</w:t>
      </w:r>
      <w:r w:rsidR="00C85E97" w:rsidRPr="00C85E97">
        <w:rPr>
          <w:rFonts w:ascii="Gill Sans MT" w:hAnsi="Gill Sans MT"/>
        </w:rPr>
        <w:t xml:space="preserve">re-feasibility assessment </w:t>
      </w:r>
      <w:r>
        <w:rPr>
          <w:rFonts w:ascii="Gill Sans MT" w:hAnsi="Gill Sans MT"/>
        </w:rPr>
        <w:t xml:space="preserve">which can support the installation of the SSSV’s at </w:t>
      </w:r>
      <w:r w:rsidR="00BA7727">
        <w:rPr>
          <w:rFonts w:ascii="Gill Sans MT" w:hAnsi="Gill Sans MT"/>
        </w:rPr>
        <w:t>gas facilities</w:t>
      </w:r>
      <w:r>
        <w:rPr>
          <w:rFonts w:ascii="Gill Sans MT" w:hAnsi="Gill Sans MT"/>
        </w:rPr>
        <w:t xml:space="preserve">. </w:t>
      </w:r>
      <w:r w:rsidR="00BA7727">
        <w:rPr>
          <w:rFonts w:ascii="Gill Sans MT" w:hAnsi="Gill Sans MT"/>
        </w:rPr>
        <w:t xml:space="preserve">The identity of the facilities will be revealed to the contractor </w:t>
      </w:r>
      <w:proofErr w:type="gramStart"/>
      <w:r w:rsidR="00BA7727">
        <w:rPr>
          <w:rFonts w:ascii="Gill Sans MT" w:hAnsi="Gill Sans MT"/>
        </w:rPr>
        <w:t>at a later date</w:t>
      </w:r>
      <w:proofErr w:type="gramEnd"/>
      <w:r w:rsidR="00BA7727">
        <w:rPr>
          <w:rFonts w:ascii="Gill Sans MT" w:hAnsi="Gill Sans MT"/>
        </w:rPr>
        <w:t xml:space="preserve">. </w:t>
      </w:r>
      <w:r>
        <w:rPr>
          <w:rFonts w:ascii="Gill Sans MT" w:hAnsi="Gill Sans MT"/>
        </w:rPr>
        <w:t xml:space="preserve">The SSSV’s aim </w:t>
      </w:r>
      <w:r w:rsidR="00C85E97" w:rsidRPr="00C85E97">
        <w:rPr>
          <w:rFonts w:ascii="Gill Sans MT" w:hAnsi="Gill Sans MT"/>
        </w:rPr>
        <w:t xml:space="preserve">to ensure the well blowout safety </w:t>
      </w:r>
      <w:r>
        <w:rPr>
          <w:rFonts w:ascii="Gill Sans MT" w:hAnsi="Gill Sans MT"/>
        </w:rPr>
        <w:t>is significantly enhanced in the case of</w:t>
      </w:r>
      <w:r w:rsidR="00C85E97" w:rsidRPr="00C85E97">
        <w:rPr>
          <w:rFonts w:ascii="Gill Sans MT" w:hAnsi="Gill Sans MT"/>
        </w:rPr>
        <w:t xml:space="preserve"> </w:t>
      </w:r>
      <w:r w:rsidR="00012872" w:rsidRPr="00C85E97">
        <w:rPr>
          <w:rFonts w:ascii="Gill Sans MT" w:hAnsi="Gill Sans MT"/>
        </w:rPr>
        <w:t>a</w:t>
      </w:r>
      <w:r w:rsidR="00C85E97" w:rsidRPr="00C85E97">
        <w:rPr>
          <w:rFonts w:ascii="Gill Sans MT" w:hAnsi="Gill Sans MT"/>
        </w:rPr>
        <w:t xml:space="preserve"> destruction and damage </w:t>
      </w:r>
      <w:r>
        <w:rPr>
          <w:rFonts w:ascii="Gill Sans MT" w:hAnsi="Gill Sans MT"/>
        </w:rPr>
        <w:t>from an attack on the infrastructure</w:t>
      </w:r>
      <w:r w:rsidR="00C85E97" w:rsidRPr="00C85E97">
        <w:rPr>
          <w:rFonts w:ascii="Gill Sans MT" w:hAnsi="Gill Sans MT"/>
        </w:rPr>
        <w:t xml:space="preserve">. Through this activity, ESP is seeking to assess the possibility to increase security, to guarantee reliable natural gas volumes, and to increase the environmental safety of </w:t>
      </w:r>
      <w:r w:rsidR="00BA7727">
        <w:rPr>
          <w:rFonts w:ascii="Gill Sans MT" w:hAnsi="Gill Sans MT"/>
        </w:rPr>
        <w:t>gas</w:t>
      </w:r>
      <w:r w:rsidR="00C85E97" w:rsidRPr="00C85E97">
        <w:rPr>
          <w:rFonts w:ascii="Gill Sans MT" w:hAnsi="Gill Sans MT"/>
        </w:rPr>
        <w:t xml:space="preserve"> operation</w:t>
      </w:r>
      <w:r w:rsidR="00BA7727">
        <w:rPr>
          <w:rFonts w:ascii="Gill Sans MT" w:hAnsi="Gill Sans MT"/>
        </w:rPr>
        <w:t>s</w:t>
      </w:r>
      <w:r w:rsidR="00C85E97" w:rsidRPr="00C85E97">
        <w:rPr>
          <w:rFonts w:ascii="Gill Sans MT" w:hAnsi="Gill Sans MT"/>
        </w:rPr>
        <w:t xml:space="preserve">. </w:t>
      </w:r>
    </w:p>
    <w:p w14:paraId="6FD18E1F" w14:textId="77777777" w:rsidR="00C85E97" w:rsidRPr="00C85E97" w:rsidRDefault="00C85E97" w:rsidP="00C85E97">
      <w:pPr>
        <w:rPr>
          <w:rFonts w:ascii="Gill Sans MT" w:hAnsi="Gill Sans MT"/>
          <w:b/>
          <w:bCs/>
        </w:rPr>
      </w:pPr>
      <w:r w:rsidRPr="00C85E97">
        <w:rPr>
          <w:rFonts w:ascii="Gill Sans MT" w:hAnsi="Gill Sans MT"/>
          <w:b/>
          <w:bCs/>
        </w:rPr>
        <w:t>Scope:</w:t>
      </w:r>
    </w:p>
    <w:p w14:paraId="3C9F2520" w14:textId="77777777" w:rsidR="00C85E97" w:rsidRDefault="00C85E97" w:rsidP="00C85E97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1. </w:t>
      </w:r>
      <w:r w:rsidRPr="00C85E97">
        <w:rPr>
          <w:rFonts w:ascii="Gill Sans MT" w:hAnsi="Gill Sans MT"/>
        </w:rPr>
        <w:t>First draft of Pre-feasibility assessment for discussion purposes.</w:t>
      </w:r>
    </w:p>
    <w:p w14:paraId="04E9C954" w14:textId="2671C00A" w:rsidR="00C85E97" w:rsidRDefault="00C85E97" w:rsidP="00C85E97">
      <w:pPr>
        <w:rPr>
          <w:rFonts w:ascii="Gill Sans MT" w:hAnsi="Gill Sans MT"/>
        </w:rPr>
      </w:pPr>
      <w:r w:rsidRPr="00C85E97">
        <w:rPr>
          <w:rFonts w:ascii="Gill Sans MT" w:hAnsi="Gill Sans MT"/>
        </w:rPr>
        <w:t>2.</w:t>
      </w:r>
      <w:r>
        <w:rPr>
          <w:rFonts w:ascii="Gill Sans MT" w:hAnsi="Gill Sans MT"/>
        </w:rPr>
        <w:t xml:space="preserve"> </w:t>
      </w:r>
      <w:r w:rsidRPr="00C85E97">
        <w:rPr>
          <w:rFonts w:ascii="Gill Sans MT" w:hAnsi="Gill Sans MT"/>
        </w:rPr>
        <w:t xml:space="preserve">Discussion of the first draft with the ESP team and with </w:t>
      </w:r>
      <w:r w:rsidR="00BA7727">
        <w:rPr>
          <w:rFonts w:ascii="Gill Sans MT" w:hAnsi="Gill Sans MT"/>
        </w:rPr>
        <w:t>beneficiary</w:t>
      </w:r>
      <w:r w:rsidR="00BA7727" w:rsidRPr="00C85E97">
        <w:rPr>
          <w:rFonts w:ascii="Gill Sans MT" w:hAnsi="Gill Sans MT"/>
        </w:rPr>
        <w:t xml:space="preserve"> </w:t>
      </w:r>
      <w:r w:rsidRPr="00C85E97">
        <w:rPr>
          <w:rFonts w:ascii="Gill Sans MT" w:hAnsi="Gill Sans MT"/>
        </w:rPr>
        <w:t>representatives, as well as introduction of changes based on one round of discussions.</w:t>
      </w:r>
    </w:p>
    <w:p w14:paraId="27270CA2" w14:textId="7E36627A" w:rsidR="00C85E97" w:rsidRDefault="00C85E97" w:rsidP="00C85E97">
      <w:pPr>
        <w:rPr>
          <w:rFonts w:ascii="Gill Sans MT" w:hAnsi="Gill Sans MT"/>
        </w:rPr>
      </w:pPr>
      <w:r>
        <w:rPr>
          <w:rFonts w:ascii="Gill Sans MT" w:hAnsi="Gill Sans MT"/>
        </w:rPr>
        <w:t>3. Finalized document agreed with ESP</w:t>
      </w:r>
    </w:p>
    <w:p w14:paraId="7618AD8F" w14:textId="77777777" w:rsidR="00C85E97" w:rsidRPr="00C85E97" w:rsidRDefault="00C85E97" w:rsidP="00C85E97">
      <w:pPr>
        <w:rPr>
          <w:rFonts w:ascii="Gill Sans MT" w:hAnsi="Gill Sans MT"/>
          <w:b/>
          <w:bCs/>
        </w:rPr>
      </w:pPr>
      <w:r w:rsidRPr="00C85E97">
        <w:rPr>
          <w:rFonts w:ascii="Gill Sans MT" w:hAnsi="Gill Sans MT"/>
          <w:b/>
          <w:bCs/>
        </w:rPr>
        <w:t xml:space="preserve">Deliverables: </w:t>
      </w:r>
    </w:p>
    <w:p w14:paraId="6FD0519D" w14:textId="0DD34B42" w:rsidR="00BA7727" w:rsidRDefault="00BA7727" w:rsidP="00C85E97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1. </w:t>
      </w:r>
      <w:r w:rsidR="00C85E97" w:rsidRPr="00C85E97">
        <w:rPr>
          <w:rFonts w:ascii="Gill Sans MT" w:hAnsi="Gill Sans MT"/>
        </w:rPr>
        <w:t>Pre-feasibility assessment of the installation of 20 SSSV's</w:t>
      </w:r>
    </w:p>
    <w:p w14:paraId="7FC305A6" w14:textId="74E0FDE5" w:rsidR="00C85E97" w:rsidRDefault="00BA7727" w:rsidP="00C85E97">
      <w:pPr>
        <w:rPr>
          <w:rFonts w:ascii="Gill Sans MT" w:hAnsi="Gill Sans MT"/>
        </w:rPr>
      </w:pPr>
      <w:r>
        <w:rPr>
          <w:rFonts w:ascii="Gill Sans MT" w:hAnsi="Gill Sans MT"/>
        </w:rPr>
        <w:t>2. Presentation for meeting with ESP and beneficiary</w:t>
      </w:r>
    </w:p>
    <w:p w14:paraId="5DDC7A09" w14:textId="3CB6C2D6" w:rsidR="000E2E89" w:rsidRDefault="000E2E89" w:rsidP="00C85E97">
      <w:pPr>
        <w:rPr>
          <w:rFonts w:ascii="Gill Sans MT" w:hAnsi="Gill Sans MT"/>
        </w:rPr>
      </w:pPr>
    </w:p>
    <w:p w14:paraId="6ED1940D" w14:textId="4224B713" w:rsidR="000E2E89" w:rsidRDefault="000E2E89" w:rsidP="00C85E97">
      <w:pPr>
        <w:rPr>
          <w:rFonts w:ascii="Gill Sans MT" w:hAnsi="Gill Sans MT"/>
        </w:rPr>
      </w:pPr>
      <w:r>
        <w:rPr>
          <w:rFonts w:ascii="Gill Sans MT" w:hAnsi="Gill Sans MT"/>
        </w:rPr>
        <w:t>Period of Performance and Effort</w:t>
      </w:r>
    </w:p>
    <w:p w14:paraId="030C9E46" w14:textId="18304F24" w:rsidR="000E2E89" w:rsidRDefault="000E2E89" w:rsidP="00C85E97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Start date </w:t>
      </w:r>
      <w:r w:rsidR="00275966">
        <w:rPr>
          <w:rFonts w:ascii="Gill Sans MT" w:hAnsi="Gill Sans MT"/>
        </w:rPr>
        <w:t>–</w:t>
      </w:r>
      <w:r>
        <w:rPr>
          <w:rFonts w:ascii="Gill Sans MT" w:hAnsi="Gill Sans MT"/>
        </w:rPr>
        <w:t xml:space="preserve"> </w:t>
      </w:r>
      <w:r w:rsidR="00275966">
        <w:rPr>
          <w:rFonts w:ascii="Gill Sans MT" w:hAnsi="Gill Sans MT"/>
        </w:rPr>
        <w:t xml:space="preserve">o/a </w:t>
      </w:r>
      <w:r>
        <w:rPr>
          <w:rFonts w:ascii="Gill Sans MT" w:hAnsi="Gill Sans MT"/>
        </w:rPr>
        <w:t xml:space="preserve">June 15, 2023, completion date August 1, 2023. </w:t>
      </w:r>
    </w:p>
    <w:p w14:paraId="435772B1" w14:textId="3108DDB7" w:rsidR="000E2E89" w:rsidRDefault="000E2E89" w:rsidP="00C85E97">
      <w:pPr>
        <w:rPr>
          <w:rFonts w:ascii="Gill Sans MT" w:hAnsi="Gill Sans MT"/>
        </w:rPr>
      </w:pPr>
      <w:r>
        <w:rPr>
          <w:rFonts w:ascii="Gill Sans MT" w:hAnsi="Gill Sans MT"/>
        </w:rPr>
        <w:t>Estimated workdays: 30 workdays of effort for each consultant</w:t>
      </w:r>
    </w:p>
    <w:p w14:paraId="4338C23E" w14:textId="19FAEA2A" w:rsidR="000E2E89" w:rsidRDefault="000E2E89" w:rsidP="00C85E97">
      <w:pPr>
        <w:rPr>
          <w:rFonts w:ascii="Gill Sans MT" w:hAnsi="Gill Sans MT"/>
        </w:rPr>
      </w:pPr>
      <w:r>
        <w:rPr>
          <w:rFonts w:ascii="Gill Sans MT" w:hAnsi="Gill Sans MT"/>
        </w:rPr>
        <w:t>Expertise required: one Gas Expert, and one Systems Expert</w:t>
      </w:r>
    </w:p>
    <w:p w14:paraId="49F60BE6" w14:textId="236EAA44" w:rsidR="000E2E89" w:rsidRPr="00C85E97" w:rsidRDefault="000E2E89" w:rsidP="00C85E97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Location(s)/Site visits: Kyiv and </w:t>
      </w:r>
      <w:r w:rsidR="00BA7727">
        <w:rPr>
          <w:rFonts w:ascii="Gill Sans MT" w:hAnsi="Gill Sans MT"/>
        </w:rPr>
        <w:t>gas facilities in Western or Central Ukraine.</w:t>
      </w:r>
    </w:p>
    <w:sectPr w:rsidR="000E2E89" w:rsidRPr="00C85E97" w:rsidSect="00FD2A2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97"/>
    <w:rsid w:val="00012872"/>
    <w:rsid w:val="000D7996"/>
    <w:rsid w:val="000E2E89"/>
    <w:rsid w:val="00180C3A"/>
    <w:rsid w:val="002639FE"/>
    <w:rsid w:val="00275966"/>
    <w:rsid w:val="00680FAD"/>
    <w:rsid w:val="00B17FF1"/>
    <w:rsid w:val="00BA7727"/>
    <w:rsid w:val="00C85E97"/>
    <w:rsid w:val="00CF4378"/>
    <w:rsid w:val="00D363DD"/>
    <w:rsid w:val="00E8495C"/>
    <w:rsid w:val="00FD2A27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35734"/>
  <w15:chartTrackingRefBased/>
  <w15:docId w15:val="{71722DD7-3CB8-43CA-B458-79BBFA96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E2E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A7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7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7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727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0D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Goonesinghe, Justin</dc:creator>
  <cp:keywords/>
  <dc:description/>
  <cp:lastModifiedBy>Mytkevych, Yurii</cp:lastModifiedBy>
  <cp:revision>7</cp:revision>
  <dcterms:created xsi:type="dcterms:W3CDTF">2023-05-16T08:03:00Z</dcterms:created>
  <dcterms:modified xsi:type="dcterms:W3CDTF">2023-05-16T12:12:00Z</dcterms:modified>
</cp:coreProperties>
</file>