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B594" w14:textId="77777777" w:rsidR="00A5353F" w:rsidRPr="00C21E7A" w:rsidRDefault="00A5353F" w:rsidP="00A5353F">
      <w:pPr>
        <w:pStyle w:val="Title"/>
        <w:tabs>
          <w:tab w:val="left" w:pos="1212"/>
          <w:tab w:val="center" w:pos="4680"/>
        </w:tabs>
        <w:outlineLvl w:val="0"/>
        <w:rPr>
          <w:rFonts w:cs="Arial"/>
        </w:rPr>
      </w:pPr>
      <w:r w:rsidRPr="00214ADB">
        <w:rPr>
          <w:rFonts w:ascii="Times New Roman" w:hAnsi="Times New Roman"/>
        </w:rPr>
        <w:tab/>
      </w:r>
      <w:r w:rsidRPr="00C21E7A">
        <w:rPr>
          <w:rFonts w:cs="Arial"/>
        </w:rPr>
        <w:tab/>
      </w:r>
    </w:p>
    <w:p w14:paraId="55ECB605" w14:textId="77777777" w:rsidR="00A5353F" w:rsidRPr="00C21E7A" w:rsidRDefault="00A5353F" w:rsidP="00A5353F">
      <w:pPr>
        <w:pStyle w:val="Title"/>
        <w:tabs>
          <w:tab w:val="left" w:pos="1212"/>
          <w:tab w:val="center" w:pos="4680"/>
        </w:tabs>
        <w:outlineLvl w:val="0"/>
        <w:rPr>
          <w:rFonts w:cs="Arial"/>
        </w:rPr>
      </w:pPr>
    </w:p>
    <w:p w14:paraId="750FD40D" w14:textId="77777777" w:rsidR="00A5353F" w:rsidRPr="00C21E7A" w:rsidRDefault="00A5353F" w:rsidP="00A5353F">
      <w:pPr>
        <w:pStyle w:val="CoverSheetTitle"/>
        <w:jc w:val="center"/>
        <w:rPr>
          <w:rFonts w:cs="Arial"/>
        </w:rPr>
      </w:pPr>
    </w:p>
    <w:p w14:paraId="7B46E8AF" w14:textId="77777777" w:rsidR="00A5353F" w:rsidRPr="0065791C" w:rsidRDefault="00A5353F" w:rsidP="00A5353F">
      <w:pPr>
        <w:pStyle w:val="CoverSheetTitle"/>
        <w:jc w:val="center"/>
        <w:rPr>
          <w:rFonts w:ascii="Calibri" w:hAnsi="Calibri" w:cs="Arial"/>
        </w:rPr>
      </w:pPr>
    </w:p>
    <w:p w14:paraId="6A598C6A" w14:textId="77777777" w:rsidR="00A5353F" w:rsidRPr="0065791C" w:rsidRDefault="00A5353F" w:rsidP="00A5353F">
      <w:pPr>
        <w:pStyle w:val="CoverSheetTitle"/>
        <w:jc w:val="center"/>
        <w:rPr>
          <w:rFonts w:ascii="Calibri" w:hAnsi="Calibri" w:cs="Arial"/>
        </w:rPr>
      </w:pPr>
    </w:p>
    <w:p w14:paraId="086CAEAE" w14:textId="77777777" w:rsidR="00A5353F" w:rsidRPr="00A5353F" w:rsidRDefault="00A5353F" w:rsidP="00A5353F">
      <w:pPr>
        <w:pStyle w:val="CoverSheetTitle"/>
        <w:jc w:val="center"/>
        <w:rPr>
          <w:rFonts w:ascii="Calibri" w:hAnsi="Calibri" w:cs="Arial"/>
          <w:color w:val="0070C0"/>
        </w:rPr>
      </w:pPr>
      <w:r w:rsidRPr="00A5353F">
        <w:rPr>
          <w:rFonts w:ascii="Calibri" w:hAnsi="Calibri" w:cs="Arial"/>
          <w:color w:val="0070C0"/>
        </w:rPr>
        <w:t>Request for Proposals</w:t>
      </w:r>
    </w:p>
    <w:p w14:paraId="4C75F977" w14:textId="2132376E" w:rsidR="00A5353F" w:rsidRPr="00A5353F" w:rsidRDefault="00A5353F" w:rsidP="00A5353F">
      <w:pPr>
        <w:pStyle w:val="CoverSheetTitle"/>
        <w:tabs>
          <w:tab w:val="left" w:pos="7650"/>
        </w:tabs>
        <w:jc w:val="center"/>
        <w:rPr>
          <w:rFonts w:ascii="Calibri" w:hAnsi="Calibri" w:cs="Arial"/>
          <w:color w:val="0070C0"/>
        </w:rPr>
      </w:pPr>
      <w:r w:rsidRPr="00A5353F">
        <w:rPr>
          <w:rFonts w:ascii="Calibri" w:hAnsi="Calibri" w:cs="Arial"/>
          <w:color w:val="0070C0"/>
        </w:rPr>
        <w:t xml:space="preserve"> RFP-UESP-</w:t>
      </w:r>
      <w:r w:rsidRPr="00B42477">
        <w:rPr>
          <w:rFonts w:ascii="Calibri" w:hAnsi="Calibri" w:cs="Arial"/>
          <w:color w:val="0070C0"/>
        </w:rPr>
        <w:t>20</w:t>
      </w:r>
      <w:r w:rsidR="00FD62B0" w:rsidRPr="00B42477">
        <w:rPr>
          <w:rFonts w:ascii="Calibri" w:hAnsi="Calibri" w:cs="Arial"/>
          <w:color w:val="0070C0"/>
        </w:rPr>
        <w:t>2</w:t>
      </w:r>
      <w:r w:rsidR="00B42477">
        <w:rPr>
          <w:rFonts w:ascii="Calibri" w:hAnsi="Calibri" w:cs="Arial"/>
          <w:color w:val="0070C0"/>
        </w:rPr>
        <w:t>3</w:t>
      </w:r>
      <w:r w:rsidRPr="00B42477">
        <w:rPr>
          <w:rFonts w:ascii="Calibri" w:hAnsi="Calibri" w:cs="Arial"/>
          <w:color w:val="0070C0"/>
        </w:rPr>
        <w:t>-</w:t>
      </w:r>
      <w:r w:rsidR="00445A3F" w:rsidRPr="00B42477">
        <w:rPr>
          <w:rFonts w:ascii="Calibri" w:hAnsi="Calibri" w:cs="Arial"/>
          <w:color w:val="0070C0"/>
        </w:rPr>
        <w:t>00</w:t>
      </w:r>
      <w:r w:rsidR="00F233F1">
        <w:rPr>
          <w:rFonts w:ascii="Calibri" w:hAnsi="Calibri" w:cs="Arial"/>
          <w:color w:val="0070C0"/>
        </w:rPr>
        <w:t>2</w:t>
      </w:r>
      <w:r w:rsidR="008412B4">
        <w:rPr>
          <w:rFonts w:ascii="Calibri" w:hAnsi="Calibri" w:cs="Arial"/>
          <w:color w:val="0070C0"/>
        </w:rPr>
        <w:t>-2</w:t>
      </w:r>
    </w:p>
    <w:p w14:paraId="64F0232B" w14:textId="77777777" w:rsidR="00A5353F" w:rsidRPr="00A5353F" w:rsidRDefault="00A5353F" w:rsidP="00A5353F">
      <w:pPr>
        <w:pStyle w:val="CoverSheetTitle"/>
        <w:jc w:val="right"/>
        <w:rPr>
          <w:rFonts w:ascii="Calibri" w:hAnsi="Calibri" w:cs="Arial"/>
          <w:bCs/>
          <w:color w:val="0070C0"/>
          <w:szCs w:val="28"/>
        </w:rPr>
      </w:pPr>
    </w:p>
    <w:p w14:paraId="6B8219C3" w14:textId="212330B8" w:rsidR="00A5353F" w:rsidRPr="00A5353F" w:rsidRDefault="00A5353F" w:rsidP="00A5353F">
      <w:pPr>
        <w:contextualSpacing/>
        <w:jc w:val="center"/>
        <w:rPr>
          <w:rFonts w:ascii="Calibri" w:eastAsia="Calibri" w:hAnsi="Calibri" w:cs="Arial"/>
          <w:b/>
          <w:sz w:val="28"/>
          <w:szCs w:val="28"/>
          <w:lang w:eastAsia="es-MX"/>
        </w:rPr>
      </w:pPr>
      <w:r w:rsidRPr="00A5353F">
        <w:rPr>
          <w:rFonts w:ascii="Calibri" w:eastAsia="Calibri" w:hAnsi="Calibri" w:cs="Arial"/>
          <w:b/>
          <w:sz w:val="28"/>
          <w:szCs w:val="28"/>
          <w:lang w:eastAsia="es-MX"/>
        </w:rPr>
        <w:t xml:space="preserve">Activity </w:t>
      </w:r>
      <w:r w:rsidR="00072392" w:rsidRPr="00072392">
        <w:rPr>
          <w:rFonts w:ascii="Calibri" w:eastAsia="Calibri" w:hAnsi="Calibri" w:cs="Arial"/>
          <w:b/>
          <w:sz w:val="28"/>
          <w:szCs w:val="28"/>
          <w:lang w:eastAsia="es-MX"/>
        </w:rPr>
        <w:t>Title</w:t>
      </w:r>
      <w:r w:rsidRPr="00A5353F">
        <w:rPr>
          <w:rFonts w:ascii="Calibri" w:eastAsia="Calibri" w:hAnsi="Calibri" w:cs="Arial"/>
          <w:b/>
          <w:sz w:val="28"/>
          <w:szCs w:val="28"/>
          <w:lang w:eastAsia="es-MX"/>
        </w:rPr>
        <w:t>: “</w:t>
      </w:r>
      <w:r w:rsidR="009801A8" w:rsidRPr="009801A8">
        <w:rPr>
          <w:rFonts w:ascii="Calibri" w:eastAsia="Calibri" w:hAnsi="Calibri" w:cs="Arial"/>
          <w:b/>
          <w:sz w:val="28"/>
          <w:szCs w:val="28"/>
          <w:lang w:eastAsia="es-MX"/>
        </w:rPr>
        <w:t>Gas Market Balancing Analysis</w:t>
      </w:r>
      <w:r w:rsidRPr="00A5353F">
        <w:rPr>
          <w:rFonts w:ascii="Calibri" w:eastAsia="Calibri" w:hAnsi="Calibri" w:cs="Arial"/>
          <w:b/>
          <w:sz w:val="28"/>
          <w:szCs w:val="28"/>
          <w:lang w:eastAsia="es-MX"/>
        </w:rPr>
        <w:t>”</w:t>
      </w:r>
    </w:p>
    <w:p w14:paraId="79233251" w14:textId="77777777" w:rsidR="00A5353F" w:rsidRPr="00A5353F" w:rsidRDefault="00A5353F" w:rsidP="00A5353F">
      <w:pPr>
        <w:pStyle w:val="Subtitle"/>
        <w:rPr>
          <w:rFonts w:ascii="Calibri" w:hAnsi="Calibri" w:cs="Arial"/>
          <w:bCs w:val="0"/>
          <w:szCs w:val="28"/>
        </w:rPr>
      </w:pPr>
    </w:p>
    <w:p w14:paraId="564E3D98" w14:textId="77777777" w:rsidR="00A5353F" w:rsidRPr="00A5353F" w:rsidRDefault="00A5353F" w:rsidP="00A5353F">
      <w:pPr>
        <w:pStyle w:val="Subtitle"/>
        <w:rPr>
          <w:rFonts w:ascii="Calibri" w:hAnsi="Calibri" w:cs="Arial"/>
          <w:bCs w:val="0"/>
          <w:szCs w:val="28"/>
        </w:rPr>
      </w:pPr>
    </w:p>
    <w:p w14:paraId="129DC6EA" w14:textId="77777777" w:rsidR="00A5353F" w:rsidRPr="00A5353F" w:rsidRDefault="00A5353F" w:rsidP="00A5353F">
      <w:pPr>
        <w:pStyle w:val="Subtitle"/>
        <w:rPr>
          <w:rFonts w:ascii="Calibri" w:hAnsi="Calibri" w:cs="Arial"/>
          <w:bCs w:val="0"/>
          <w:szCs w:val="28"/>
        </w:rPr>
      </w:pPr>
    </w:p>
    <w:p w14:paraId="750437EE" w14:textId="254AD832" w:rsidR="00766EF8" w:rsidRPr="00135D33" w:rsidRDefault="00766EF8" w:rsidP="00766EF8">
      <w:pPr>
        <w:pStyle w:val="Subtitle"/>
        <w:rPr>
          <w:rFonts w:ascii="Calibri" w:hAnsi="Calibri" w:cs="Arial"/>
          <w:bCs w:val="0"/>
          <w:sz w:val="24"/>
          <w:szCs w:val="24"/>
        </w:rPr>
      </w:pPr>
      <w:r w:rsidRPr="00135D33">
        <w:rPr>
          <w:rFonts w:ascii="Calibri" w:hAnsi="Calibri" w:cs="Arial"/>
          <w:bCs w:val="0"/>
          <w:sz w:val="24"/>
          <w:szCs w:val="24"/>
        </w:rPr>
        <w:t xml:space="preserve">Issuance Date: </w:t>
      </w:r>
      <w:bookmarkStart w:id="0" w:name="_Hlk123910236"/>
      <w:r w:rsidR="006E0636" w:rsidRPr="00135D33">
        <w:rPr>
          <w:rFonts w:ascii="Calibri" w:hAnsi="Calibri" w:cs="Arial"/>
          <w:bCs w:val="0"/>
          <w:sz w:val="24"/>
          <w:szCs w:val="24"/>
        </w:rPr>
        <w:t>April</w:t>
      </w:r>
      <w:r w:rsidRPr="00135D33">
        <w:rPr>
          <w:rFonts w:ascii="Calibri" w:hAnsi="Calibri" w:cs="Arial"/>
          <w:bCs w:val="0"/>
          <w:sz w:val="24"/>
          <w:szCs w:val="24"/>
        </w:rPr>
        <w:t xml:space="preserve"> </w:t>
      </w:r>
      <w:r w:rsidR="006C25C8" w:rsidRPr="00135D33">
        <w:rPr>
          <w:rFonts w:ascii="Calibri" w:hAnsi="Calibri" w:cs="Arial"/>
          <w:bCs w:val="0"/>
          <w:sz w:val="24"/>
          <w:szCs w:val="24"/>
        </w:rPr>
        <w:t>20</w:t>
      </w:r>
      <w:r w:rsidRPr="00135D33">
        <w:rPr>
          <w:rFonts w:ascii="Calibri" w:hAnsi="Calibri" w:cs="Arial"/>
          <w:bCs w:val="0"/>
          <w:sz w:val="24"/>
          <w:szCs w:val="24"/>
        </w:rPr>
        <w:t>, 2023</w:t>
      </w:r>
      <w:bookmarkEnd w:id="0"/>
    </w:p>
    <w:p w14:paraId="3DE29B2C" w14:textId="75C0FD2A" w:rsidR="00766EF8" w:rsidRPr="00135D33" w:rsidRDefault="00766EF8" w:rsidP="00766EF8">
      <w:pPr>
        <w:pStyle w:val="Subtitle"/>
        <w:rPr>
          <w:rFonts w:ascii="Calibri" w:hAnsi="Calibri" w:cs="Arial"/>
          <w:bCs w:val="0"/>
          <w:sz w:val="24"/>
          <w:szCs w:val="24"/>
        </w:rPr>
      </w:pPr>
      <w:r w:rsidRPr="00135D33">
        <w:rPr>
          <w:rFonts w:ascii="Calibri" w:hAnsi="Calibri" w:cs="Arial"/>
          <w:bCs w:val="0"/>
          <w:sz w:val="24"/>
          <w:szCs w:val="24"/>
        </w:rPr>
        <w:t>Deadline for Receipt of Questions:</w:t>
      </w:r>
      <w:r w:rsidR="006E0636" w:rsidRPr="00135D33">
        <w:rPr>
          <w:rFonts w:ascii="Calibri" w:hAnsi="Calibri" w:cs="Arial"/>
          <w:bCs w:val="0"/>
          <w:sz w:val="24"/>
          <w:szCs w:val="24"/>
        </w:rPr>
        <w:t xml:space="preserve"> April</w:t>
      </w:r>
      <w:r w:rsidRPr="00135D33">
        <w:rPr>
          <w:rFonts w:ascii="Calibri" w:hAnsi="Calibri" w:cs="Arial"/>
          <w:bCs w:val="0"/>
          <w:sz w:val="24"/>
          <w:szCs w:val="24"/>
        </w:rPr>
        <w:t xml:space="preserve"> </w:t>
      </w:r>
      <w:r w:rsidR="006E0636" w:rsidRPr="00135D33">
        <w:rPr>
          <w:rFonts w:ascii="Calibri" w:hAnsi="Calibri" w:cs="Arial"/>
          <w:bCs w:val="0"/>
          <w:sz w:val="24"/>
          <w:szCs w:val="24"/>
        </w:rPr>
        <w:t>28</w:t>
      </w:r>
      <w:r w:rsidRPr="00135D33">
        <w:rPr>
          <w:rFonts w:ascii="Calibri" w:hAnsi="Calibri" w:cs="Arial"/>
          <w:bCs w:val="0"/>
          <w:sz w:val="24"/>
          <w:szCs w:val="24"/>
        </w:rPr>
        <w:t>, 2023 at 8:00 p.m. Kyiv time</w:t>
      </w:r>
    </w:p>
    <w:p w14:paraId="6A6EF872" w14:textId="7D762882" w:rsidR="00A5353F" w:rsidRPr="0065791C" w:rsidRDefault="00766EF8" w:rsidP="00766EF8">
      <w:pPr>
        <w:pStyle w:val="Subtitle"/>
        <w:rPr>
          <w:rFonts w:ascii="Calibri" w:hAnsi="Calibri" w:cs="Arial"/>
          <w:bCs w:val="0"/>
          <w:szCs w:val="28"/>
        </w:rPr>
      </w:pPr>
      <w:r w:rsidRPr="00135D33">
        <w:rPr>
          <w:rFonts w:ascii="Calibri" w:hAnsi="Calibri" w:cs="Arial"/>
          <w:bCs w:val="0"/>
          <w:sz w:val="24"/>
          <w:szCs w:val="24"/>
        </w:rPr>
        <w:t xml:space="preserve">Closing Date and Time: </w:t>
      </w:r>
      <w:r w:rsidR="006E0636" w:rsidRPr="00135D33">
        <w:rPr>
          <w:rFonts w:ascii="Calibri" w:hAnsi="Calibri" w:cs="Arial"/>
          <w:bCs w:val="0"/>
          <w:sz w:val="24"/>
          <w:szCs w:val="24"/>
        </w:rPr>
        <w:t>May 12</w:t>
      </w:r>
      <w:r w:rsidRPr="00135D33">
        <w:rPr>
          <w:rFonts w:ascii="Calibri" w:hAnsi="Calibri" w:cs="Arial"/>
          <w:bCs w:val="0"/>
          <w:sz w:val="24"/>
          <w:szCs w:val="24"/>
        </w:rPr>
        <w:t xml:space="preserve"> , 2023 at 8:00 p.m. Kyiv time</w:t>
      </w:r>
    </w:p>
    <w:p w14:paraId="3E3E0ED2" w14:textId="77777777" w:rsidR="00A5353F" w:rsidRPr="0065791C" w:rsidRDefault="00A5353F" w:rsidP="00A5353F">
      <w:pPr>
        <w:pStyle w:val="Subtitle"/>
        <w:rPr>
          <w:rFonts w:ascii="Calibri" w:hAnsi="Calibri" w:cs="Arial"/>
          <w:bCs w:val="0"/>
          <w:szCs w:val="28"/>
        </w:rPr>
      </w:pPr>
    </w:p>
    <w:p w14:paraId="6DCB6D39" w14:textId="77777777" w:rsidR="00A5353F" w:rsidRPr="0065791C" w:rsidRDefault="00A5353F" w:rsidP="00A5353F">
      <w:pPr>
        <w:pStyle w:val="Subtitle"/>
        <w:rPr>
          <w:rFonts w:ascii="Calibri" w:hAnsi="Calibri" w:cs="Arial"/>
          <w:bCs w:val="0"/>
          <w:szCs w:val="28"/>
        </w:rPr>
      </w:pPr>
    </w:p>
    <w:p w14:paraId="302A02DE" w14:textId="77777777" w:rsidR="00A5353F" w:rsidRPr="0065791C" w:rsidRDefault="00A5353F" w:rsidP="00A5353F">
      <w:pPr>
        <w:suppressAutoHyphens/>
        <w:rPr>
          <w:rFonts w:ascii="Calibri" w:hAnsi="Calibri" w:cs="Arial"/>
          <w:lang w:eastAsia="ar-SA"/>
        </w:rPr>
      </w:pPr>
    </w:p>
    <w:p w14:paraId="56BCCC7F" w14:textId="77777777" w:rsidR="00A5353F" w:rsidRPr="0065791C" w:rsidRDefault="00A5353F" w:rsidP="00A5353F">
      <w:pPr>
        <w:suppressAutoHyphens/>
        <w:rPr>
          <w:rFonts w:ascii="Calibri" w:hAnsi="Calibri" w:cs="Arial"/>
          <w:lang w:eastAsia="ar-SA"/>
        </w:rPr>
      </w:pPr>
    </w:p>
    <w:p w14:paraId="23FE19C7" w14:textId="77777777" w:rsidR="00A5353F" w:rsidRPr="0065791C" w:rsidRDefault="00A5353F" w:rsidP="00A5353F">
      <w:pPr>
        <w:suppressAutoHyphens/>
        <w:rPr>
          <w:rFonts w:ascii="Calibri" w:hAnsi="Calibri" w:cs="Arial"/>
          <w:lang w:eastAsia="ar-SA"/>
        </w:rPr>
      </w:pPr>
    </w:p>
    <w:p w14:paraId="662FA183" w14:textId="77777777" w:rsidR="00A5353F" w:rsidRPr="0065791C" w:rsidRDefault="00A5353F" w:rsidP="00A5353F">
      <w:pPr>
        <w:suppressAutoHyphens/>
        <w:rPr>
          <w:rFonts w:ascii="Calibri" w:hAnsi="Calibri" w:cs="Arial"/>
          <w:lang w:eastAsia="ar-SA"/>
        </w:rPr>
      </w:pPr>
    </w:p>
    <w:p w14:paraId="4C53FD99" w14:textId="17F06F0A" w:rsidR="00A5353F" w:rsidRDefault="00A5353F" w:rsidP="00A5353F">
      <w:pPr>
        <w:suppressAutoHyphens/>
        <w:rPr>
          <w:rFonts w:ascii="Calibri" w:hAnsi="Calibri" w:cs="Arial"/>
          <w:lang w:eastAsia="ar-SA"/>
        </w:rPr>
      </w:pPr>
    </w:p>
    <w:p w14:paraId="7DE0A341" w14:textId="77777777" w:rsidR="00A5353F" w:rsidRPr="0065791C" w:rsidRDefault="00A5353F" w:rsidP="00A5353F">
      <w:pPr>
        <w:suppressAutoHyphens/>
        <w:rPr>
          <w:rFonts w:ascii="Calibri" w:hAnsi="Calibri" w:cs="Arial"/>
          <w:lang w:eastAsia="ar-SA"/>
        </w:rPr>
      </w:pPr>
    </w:p>
    <w:p w14:paraId="4D34BCB5" w14:textId="77777777" w:rsidR="00A5353F" w:rsidRPr="0065791C" w:rsidRDefault="00A5353F" w:rsidP="00A5353F">
      <w:pPr>
        <w:suppressAutoHyphens/>
        <w:jc w:val="both"/>
        <w:rPr>
          <w:rFonts w:ascii="Calibri" w:hAnsi="Calibri" w:cs="Arial"/>
          <w:i/>
          <w:lang w:eastAsia="ar-SA"/>
        </w:rPr>
      </w:pPr>
      <w:r w:rsidRPr="0065791C">
        <w:rPr>
          <w:rFonts w:ascii="Calibri" w:hAnsi="Calibri" w:cs="Arial"/>
          <w:i/>
          <w:lang w:eastAsia="ar-SA"/>
        </w:rPr>
        <w:t>Issuance of this RFP does not constitute an award commitment on the Tetra Tech ES, Inc., nor does it commit to pay for any costs incurred in preparation or submission of comments/suggestions of a proposal.  Proposals are submitted at the risk of the offerors.  All preparation and submission costs are at the offeror’s expense.</w:t>
      </w:r>
    </w:p>
    <w:p w14:paraId="7E9AB22F" w14:textId="77777777" w:rsidR="00A5353F" w:rsidRDefault="00A5353F"/>
    <w:sdt>
      <w:sdtPr>
        <w:rPr>
          <w:rFonts w:asciiTheme="minorHAnsi" w:eastAsiaTheme="minorHAnsi" w:hAnsiTheme="minorHAnsi" w:cstheme="minorBidi"/>
          <w:b w:val="0"/>
          <w:color w:val="auto"/>
        </w:rPr>
        <w:id w:val="486909247"/>
        <w:docPartObj>
          <w:docPartGallery w:val="Table of Contents"/>
          <w:docPartUnique/>
        </w:docPartObj>
      </w:sdtPr>
      <w:sdtEndPr>
        <w:rPr>
          <w:bCs/>
          <w:noProof/>
        </w:rPr>
      </w:sdtEndPr>
      <w:sdtContent>
        <w:p w14:paraId="5DA77756" w14:textId="00BCD23C" w:rsidR="00803FF7" w:rsidRPr="00803FF7" w:rsidRDefault="00803FF7" w:rsidP="00803FF7">
          <w:pPr>
            <w:pStyle w:val="TOCHeading"/>
            <w:numPr>
              <w:ilvl w:val="0"/>
              <w:numId w:val="0"/>
            </w:numPr>
            <w:rPr>
              <w:rFonts w:ascii="Calibri" w:hAnsi="Calibri" w:cs="Calibri"/>
              <w:sz w:val="32"/>
            </w:rPr>
          </w:pPr>
          <w:r w:rsidRPr="00803FF7">
            <w:rPr>
              <w:rFonts w:ascii="Calibri" w:hAnsi="Calibri" w:cs="Calibri"/>
              <w:sz w:val="32"/>
            </w:rPr>
            <w:t>Table of Contents</w:t>
          </w:r>
        </w:p>
        <w:p w14:paraId="41647A4C" w14:textId="00CF3097" w:rsidR="00803FF7" w:rsidRPr="00803FF7" w:rsidRDefault="00803FF7">
          <w:pPr>
            <w:pStyle w:val="TOC1"/>
            <w:rPr>
              <w:rFonts w:asciiTheme="minorHAnsi" w:eastAsiaTheme="minorEastAsia" w:hAnsiTheme="minorHAnsi" w:cstheme="minorHAnsi"/>
              <w:b/>
              <w:noProof/>
              <w:szCs w:val="22"/>
            </w:rPr>
          </w:pPr>
          <w:r>
            <w:fldChar w:fldCharType="begin"/>
          </w:r>
          <w:r>
            <w:instrText xml:space="preserve"> TOC \o "1-3" \h \z \u </w:instrText>
          </w:r>
          <w:r>
            <w:fldChar w:fldCharType="separate"/>
          </w:r>
          <w:hyperlink w:anchor="_Toc27403352" w:history="1">
            <w:r w:rsidRPr="00803FF7">
              <w:rPr>
                <w:rStyle w:val="Hyperlink"/>
                <w:rFonts w:asciiTheme="minorHAnsi" w:hAnsiTheme="minorHAnsi" w:cstheme="minorHAnsi"/>
                <w:b/>
                <w:bCs/>
                <w:noProof/>
              </w:rPr>
              <w:t>1.</w:t>
            </w:r>
            <w:r w:rsidRPr="00803FF7">
              <w:rPr>
                <w:rFonts w:asciiTheme="minorHAnsi" w:eastAsiaTheme="minorEastAsia" w:hAnsiTheme="minorHAnsi" w:cstheme="minorHAnsi"/>
                <w:b/>
                <w:noProof/>
                <w:szCs w:val="22"/>
              </w:rPr>
              <w:tab/>
            </w:r>
            <w:r w:rsidRPr="00803FF7">
              <w:rPr>
                <w:rStyle w:val="Hyperlink"/>
                <w:rFonts w:asciiTheme="minorHAnsi" w:hAnsiTheme="minorHAnsi" w:cstheme="minorHAnsi"/>
                <w:b/>
                <w:noProof/>
              </w:rPr>
              <w:t>INTRODUCTION</w:t>
            </w:r>
            <w:r w:rsidRPr="00803FF7">
              <w:rPr>
                <w:rFonts w:asciiTheme="minorHAnsi" w:hAnsiTheme="minorHAnsi" w:cstheme="minorHAnsi"/>
                <w:b/>
                <w:noProof/>
                <w:webHidden/>
              </w:rPr>
              <w:tab/>
            </w:r>
            <w:r w:rsidRPr="00803FF7">
              <w:rPr>
                <w:rFonts w:asciiTheme="minorHAnsi" w:hAnsiTheme="minorHAnsi" w:cstheme="minorHAnsi"/>
                <w:b/>
                <w:noProof/>
                <w:webHidden/>
              </w:rPr>
              <w:fldChar w:fldCharType="begin"/>
            </w:r>
            <w:r w:rsidRPr="00803FF7">
              <w:rPr>
                <w:rFonts w:asciiTheme="minorHAnsi" w:hAnsiTheme="minorHAnsi" w:cstheme="minorHAnsi"/>
                <w:b/>
                <w:noProof/>
                <w:webHidden/>
              </w:rPr>
              <w:instrText xml:space="preserve"> PAGEREF _Toc27403352 \h </w:instrText>
            </w:r>
            <w:r w:rsidRPr="00803FF7">
              <w:rPr>
                <w:rFonts w:asciiTheme="minorHAnsi" w:hAnsiTheme="minorHAnsi" w:cstheme="minorHAnsi"/>
                <w:b/>
                <w:noProof/>
                <w:webHidden/>
              </w:rPr>
            </w:r>
            <w:r w:rsidRPr="00803FF7">
              <w:rPr>
                <w:rFonts w:asciiTheme="minorHAnsi" w:hAnsiTheme="minorHAnsi" w:cstheme="minorHAnsi"/>
                <w:b/>
                <w:noProof/>
                <w:webHidden/>
              </w:rPr>
              <w:fldChar w:fldCharType="separate"/>
            </w:r>
            <w:r w:rsidRPr="00803FF7">
              <w:rPr>
                <w:rFonts w:asciiTheme="minorHAnsi" w:hAnsiTheme="minorHAnsi" w:cstheme="minorHAnsi"/>
                <w:b/>
                <w:noProof/>
                <w:webHidden/>
              </w:rPr>
              <w:t>3</w:t>
            </w:r>
            <w:r w:rsidRPr="00803FF7">
              <w:rPr>
                <w:rFonts w:asciiTheme="minorHAnsi" w:hAnsiTheme="minorHAnsi" w:cstheme="minorHAnsi"/>
                <w:b/>
                <w:noProof/>
                <w:webHidden/>
              </w:rPr>
              <w:fldChar w:fldCharType="end"/>
            </w:r>
          </w:hyperlink>
        </w:p>
        <w:p w14:paraId="46B49392" w14:textId="6010CE8A" w:rsidR="00803FF7" w:rsidRPr="00803FF7" w:rsidRDefault="008412B4">
          <w:pPr>
            <w:pStyle w:val="TOC1"/>
            <w:rPr>
              <w:rFonts w:asciiTheme="minorHAnsi" w:eastAsiaTheme="minorEastAsia" w:hAnsiTheme="minorHAnsi" w:cstheme="minorHAnsi"/>
              <w:b/>
              <w:noProof/>
              <w:szCs w:val="22"/>
            </w:rPr>
          </w:pPr>
          <w:hyperlink w:anchor="_Toc27403353" w:history="1">
            <w:r w:rsidR="00803FF7" w:rsidRPr="00803FF7">
              <w:rPr>
                <w:rStyle w:val="Hyperlink"/>
                <w:rFonts w:asciiTheme="minorHAnsi" w:hAnsiTheme="minorHAnsi" w:cstheme="minorHAnsi"/>
                <w:b/>
                <w:noProof/>
              </w:rPr>
              <w:t>2.</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OFFEROR’S QUALIFICATIONS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_Toc27403353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88E1957" w14:textId="7061A5B1" w:rsidR="00803FF7" w:rsidRPr="00803FF7" w:rsidRDefault="008412B4">
          <w:pPr>
            <w:pStyle w:val="TOC1"/>
            <w:rPr>
              <w:rFonts w:asciiTheme="minorHAnsi" w:eastAsiaTheme="minorEastAsia" w:hAnsiTheme="minorHAnsi" w:cstheme="minorHAnsi"/>
              <w:b/>
              <w:noProof/>
              <w:szCs w:val="22"/>
            </w:rPr>
          </w:pPr>
          <w:hyperlink w:anchor="_Toc27403354" w:history="1">
            <w:r w:rsidR="00803FF7" w:rsidRPr="00803FF7">
              <w:rPr>
                <w:rStyle w:val="Hyperlink"/>
                <w:rFonts w:asciiTheme="minorHAnsi" w:hAnsiTheme="minorHAnsi" w:cstheme="minorHAnsi"/>
                <w:b/>
                <w:noProof/>
              </w:rPr>
              <w:t>3.</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SOURCE, ORIGIN AND NATIONALITY RESTRICTIONS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_Toc27403354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E6ED528" w14:textId="6C6DC3FF" w:rsidR="00803FF7" w:rsidRPr="00803FF7" w:rsidRDefault="008412B4">
          <w:pPr>
            <w:pStyle w:val="TOC1"/>
            <w:rPr>
              <w:rFonts w:asciiTheme="minorHAnsi" w:eastAsiaTheme="minorEastAsia" w:hAnsiTheme="minorHAnsi" w:cstheme="minorHAnsi"/>
              <w:b/>
              <w:noProof/>
              <w:szCs w:val="22"/>
            </w:rPr>
          </w:pPr>
          <w:hyperlink w:anchor="_Toc27403355" w:history="1">
            <w:r w:rsidR="00803FF7" w:rsidRPr="00803FF7">
              <w:rPr>
                <w:rStyle w:val="Hyperlink"/>
                <w:rFonts w:asciiTheme="minorHAnsi" w:hAnsiTheme="minorHAnsi" w:cstheme="minorHAnsi"/>
                <w:b/>
                <w:noProof/>
              </w:rPr>
              <w:t>4.</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SUBMISSION OF PROPOSALS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_Toc27403355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1CF41C00" w14:textId="2EA1740C" w:rsidR="00803FF7" w:rsidRPr="00803FF7" w:rsidRDefault="008412B4">
          <w:pPr>
            <w:pStyle w:val="TOC1"/>
            <w:rPr>
              <w:rFonts w:asciiTheme="minorHAnsi" w:eastAsiaTheme="minorEastAsia" w:hAnsiTheme="minorHAnsi" w:cstheme="minorHAnsi"/>
              <w:b/>
              <w:noProof/>
              <w:szCs w:val="22"/>
            </w:rPr>
          </w:pPr>
          <w:hyperlink w:anchor="_Toc27403356" w:history="1">
            <w:r w:rsidR="00803FF7" w:rsidRPr="00803FF7">
              <w:rPr>
                <w:rStyle w:val="Hyperlink"/>
                <w:rFonts w:asciiTheme="minorHAnsi" w:hAnsiTheme="minorHAnsi" w:cstheme="minorHAnsi"/>
                <w:b/>
                <w:noProof/>
              </w:rPr>
              <w:t>5.</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QUESTIONS AND CLARIFICATIONS</w:t>
            </w:r>
            <w:r w:rsidR="00803FF7" w:rsidRPr="00803FF7">
              <w:rPr>
                <w:rFonts w:asciiTheme="minorHAnsi" w:hAnsiTheme="minorHAnsi" w:cstheme="minorHAnsi"/>
                <w:b/>
                <w:noProof/>
                <w:webHidden/>
              </w:rPr>
              <w:tab/>
            </w:r>
            <w:r w:rsidR="000A1CE8">
              <w:rPr>
                <w:rFonts w:asciiTheme="minorHAnsi" w:hAnsiTheme="minorHAnsi" w:cstheme="minorHAnsi"/>
                <w:b/>
                <w:noProof/>
                <w:webHidden/>
              </w:rPr>
              <w:t>4</w:t>
            </w:r>
          </w:hyperlink>
        </w:p>
        <w:p w14:paraId="5BE2F5E1" w14:textId="6360535B" w:rsidR="00803FF7" w:rsidRPr="00803FF7" w:rsidRDefault="008412B4">
          <w:pPr>
            <w:pStyle w:val="TOC1"/>
            <w:rPr>
              <w:rFonts w:asciiTheme="minorHAnsi" w:eastAsiaTheme="minorEastAsia" w:hAnsiTheme="minorHAnsi" w:cstheme="minorHAnsi"/>
              <w:b/>
              <w:noProof/>
              <w:szCs w:val="22"/>
            </w:rPr>
          </w:pPr>
          <w:hyperlink w:anchor="_Toc27403357" w:history="1">
            <w:r w:rsidR="00803FF7" w:rsidRPr="00803FF7">
              <w:rPr>
                <w:rStyle w:val="Hyperlink"/>
                <w:rFonts w:asciiTheme="minorHAnsi" w:hAnsiTheme="minorHAnsi" w:cstheme="minorHAnsi"/>
                <w:b/>
                <w:noProof/>
              </w:rPr>
              <w:t>6.</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PROPOSALS PREPARATION INSTRUCTIONS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_Toc27403357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4</w:t>
            </w:r>
            <w:r w:rsidR="00803FF7" w:rsidRPr="00803FF7">
              <w:rPr>
                <w:rFonts w:asciiTheme="minorHAnsi" w:hAnsiTheme="minorHAnsi" w:cstheme="minorHAnsi"/>
                <w:b/>
                <w:noProof/>
                <w:webHidden/>
              </w:rPr>
              <w:fldChar w:fldCharType="end"/>
            </w:r>
          </w:hyperlink>
        </w:p>
        <w:p w14:paraId="2CFF9653" w14:textId="766D43F7" w:rsidR="00803FF7" w:rsidRPr="00803FF7" w:rsidRDefault="008412B4">
          <w:pPr>
            <w:pStyle w:val="TOC1"/>
            <w:rPr>
              <w:rFonts w:asciiTheme="minorHAnsi" w:eastAsiaTheme="minorEastAsia" w:hAnsiTheme="minorHAnsi" w:cstheme="minorHAnsi"/>
              <w:b/>
              <w:noProof/>
              <w:szCs w:val="22"/>
            </w:rPr>
          </w:pPr>
          <w:hyperlink w:anchor="_Toc27403358" w:history="1">
            <w:r w:rsidR="00803FF7" w:rsidRPr="00803FF7">
              <w:rPr>
                <w:rStyle w:val="Hyperlink"/>
                <w:rFonts w:asciiTheme="minorHAnsi" w:hAnsiTheme="minorHAnsi" w:cstheme="minorHAnsi"/>
                <w:b/>
                <w:noProof/>
              </w:rPr>
              <w:t>7.</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EVALUATION CRITERIA</w:t>
            </w:r>
            <w:r w:rsidR="00803FF7" w:rsidRPr="00803FF7">
              <w:rPr>
                <w:rFonts w:asciiTheme="minorHAnsi" w:hAnsiTheme="minorHAnsi" w:cstheme="minorHAnsi"/>
                <w:b/>
                <w:noProof/>
                <w:webHidden/>
              </w:rPr>
              <w:tab/>
            </w:r>
            <w:r w:rsidR="000A1CE8">
              <w:rPr>
                <w:rFonts w:asciiTheme="minorHAnsi" w:hAnsiTheme="minorHAnsi" w:cstheme="minorHAnsi"/>
                <w:b/>
                <w:noProof/>
                <w:webHidden/>
              </w:rPr>
              <w:t>6</w:t>
            </w:r>
          </w:hyperlink>
        </w:p>
        <w:p w14:paraId="6436C2F8" w14:textId="5680F1BE" w:rsidR="00803FF7" w:rsidRPr="00803FF7" w:rsidRDefault="008412B4">
          <w:pPr>
            <w:pStyle w:val="TOC1"/>
            <w:rPr>
              <w:rFonts w:asciiTheme="minorHAnsi" w:eastAsiaTheme="minorEastAsia" w:hAnsiTheme="minorHAnsi" w:cstheme="minorHAnsi"/>
              <w:b/>
              <w:noProof/>
              <w:szCs w:val="22"/>
            </w:rPr>
          </w:pPr>
          <w:hyperlink w:anchor="_Toc27403359" w:history="1">
            <w:r w:rsidR="00803FF7" w:rsidRPr="00803FF7">
              <w:rPr>
                <w:rStyle w:val="Hyperlink"/>
                <w:rFonts w:asciiTheme="minorHAnsi" w:hAnsiTheme="minorHAnsi" w:cstheme="minorHAnsi"/>
                <w:b/>
                <w:noProof/>
              </w:rPr>
              <w:t>8.</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TERMS OF PAYMENT</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_Toc27403359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7</w:t>
            </w:r>
            <w:r w:rsidR="00803FF7" w:rsidRPr="00803FF7">
              <w:rPr>
                <w:rFonts w:asciiTheme="minorHAnsi" w:hAnsiTheme="minorHAnsi" w:cstheme="minorHAnsi"/>
                <w:b/>
                <w:noProof/>
                <w:webHidden/>
              </w:rPr>
              <w:fldChar w:fldCharType="end"/>
            </w:r>
          </w:hyperlink>
        </w:p>
        <w:p w14:paraId="23E2959D" w14:textId="6FF4AD4F" w:rsidR="00803FF7" w:rsidRPr="00803FF7" w:rsidRDefault="008412B4">
          <w:pPr>
            <w:pStyle w:val="TOC1"/>
            <w:rPr>
              <w:rFonts w:asciiTheme="minorHAnsi" w:eastAsiaTheme="minorEastAsia" w:hAnsiTheme="minorHAnsi" w:cstheme="minorHAnsi"/>
              <w:b/>
              <w:noProof/>
              <w:szCs w:val="22"/>
            </w:rPr>
          </w:pPr>
          <w:hyperlink w:anchor="_Toc27403360" w:history="1">
            <w:r w:rsidR="00803FF7" w:rsidRPr="00803FF7">
              <w:rPr>
                <w:rStyle w:val="Hyperlink"/>
                <w:rFonts w:asciiTheme="minorHAnsi" w:hAnsiTheme="minorHAnsi" w:cstheme="minorHAnsi"/>
                <w:b/>
                <w:noProof/>
              </w:rPr>
              <w:t>9.</w:t>
            </w:r>
            <w:r w:rsidR="00803FF7" w:rsidRPr="00803FF7">
              <w:rPr>
                <w:rFonts w:asciiTheme="minorHAnsi" w:eastAsiaTheme="minorEastAsia" w:hAnsiTheme="minorHAnsi" w:cstheme="minorHAnsi"/>
                <w:b/>
                <w:noProof/>
                <w:szCs w:val="22"/>
              </w:rPr>
              <w:tab/>
            </w:r>
            <w:r w:rsidR="002E0606" w:rsidRPr="002E0606">
              <w:rPr>
                <w:rStyle w:val="Hyperlink"/>
                <w:rFonts w:asciiTheme="minorHAnsi" w:hAnsiTheme="minorHAnsi" w:cstheme="minorHAnsi"/>
                <w:b/>
                <w:noProof/>
              </w:rPr>
              <w:t>UEI NUMBER</w:t>
            </w:r>
            <w:r w:rsidR="00803FF7" w:rsidRPr="00803FF7">
              <w:rPr>
                <w:rStyle w:val="Hyperlink"/>
                <w:rFonts w:asciiTheme="minorHAnsi" w:hAnsiTheme="minorHAnsi" w:cstheme="minorHAnsi"/>
                <w:b/>
                <w:noProof/>
              </w:rPr>
              <w:t xml:space="preserve"> AND SAM.GOV REGISTRATION</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_Toc27403360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469262A1" w14:textId="1B8DFE12" w:rsidR="00803FF7" w:rsidRPr="00803FF7" w:rsidRDefault="008412B4">
          <w:pPr>
            <w:pStyle w:val="TOC1"/>
            <w:rPr>
              <w:rFonts w:asciiTheme="minorHAnsi" w:eastAsiaTheme="minorEastAsia" w:hAnsiTheme="minorHAnsi" w:cstheme="minorHAnsi"/>
              <w:b/>
              <w:noProof/>
              <w:szCs w:val="22"/>
            </w:rPr>
          </w:pPr>
          <w:hyperlink w:anchor="_Toc27403361" w:history="1">
            <w:r w:rsidR="00803FF7" w:rsidRPr="00803FF7">
              <w:rPr>
                <w:rStyle w:val="Hyperlink"/>
                <w:rFonts w:asciiTheme="minorHAnsi" w:hAnsiTheme="minorHAnsi" w:cstheme="minorHAnsi"/>
                <w:b/>
                <w:noProof/>
              </w:rPr>
              <w:t>10.</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NEGOTIATIONS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_Toc27403361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78DE95F9" w14:textId="3586B7B0" w:rsidR="00803FF7" w:rsidRPr="00803FF7" w:rsidRDefault="008412B4">
          <w:pPr>
            <w:pStyle w:val="TOC1"/>
            <w:rPr>
              <w:rFonts w:asciiTheme="minorHAnsi" w:eastAsiaTheme="minorEastAsia" w:hAnsiTheme="minorHAnsi" w:cstheme="minorHAnsi"/>
              <w:b/>
              <w:noProof/>
              <w:szCs w:val="22"/>
            </w:rPr>
          </w:pPr>
          <w:hyperlink w:anchor="_Toc27403362" w:history="1">
            <w:r w:rsidR="00803FF7" w:rsidRPr="00803FF7">
              <w:rPr>
                <w:rStyle w:val="Hyperlink"/>
                <w:rFonts w:asciiTheme="minorHAnsi" w:hAnsiTheme="minorHAnsi" w:cstheme="minorHAnsi"/>
                <w:b/>
                <w:noProof/>
              </w:rPr>
              <w:t>11.</w:t>
            </w:r>
            <w:r w:rsidR="00803FF7" w:rsidRPr="00803FF7">
              <w:rPr>
                <w:rFonts w:asciiTheme="minorHAnsi" w:eastAsiaTheme="minorEastAsia" w:hAnsiTheme="minorHAnsi" w:cstheme="minorHAnsi"/>
                <w:b/>
                <w:noProof/>
                <w:szCs w:val="22"/>
              </w:rPr>
              <w:tab/>
            </w:r>
            <w:r w:rsidR="00803FF7" w:rsidRPr="00803FF7">
              <w:rPr>
                <w:rStyle w:val="Hyperlink"/>
                <w:rFonts w:asciiTheme="minorHAnsi" w:hAnsiTheme="minorHAnsi" w:cstheme="minorHAnsi"/>
                <w:b/>
                <w:noProof/>
              </w:rPr>
              <w:t>MULTIPLE AWARDS/NO AWARD</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_Toc27403362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8</w:t>
            </w:r>
            <w:r w:rsidR="00803FF7" w:rsidRPr="00803FF7">
              <w:rPr>
                <w:rFonts w:asciiTheme="minorHAnsi" w:hAnsiTheme="minorHAnsi" w:cstheme="minorHAnsi"/>
                <w:b/>
                <w:noProof/>
                <w:webHidden/>
              </w:rPr>
              <w:fldChar w:fldCharType="end"/>
            </w:r>
          </w:hyperlink>
        </w:p>
        <w:p w14:paraId="0E2C6958" w14:textId="1A3F367C" w:rsidR="00803FF7" w:rsidRPr="00803FF7" w:rsidRDefault="008412B4">
          <w:pPr>
            <w:pStyle w:val="TOC1"/>
            <w:rPr>
              <w:rFonts w:asciiTheme="minorHAnsi" w:eastAsiaTheme="minorEastAsia" w:hAnsiTheme="minorHAnsi" w:cstheme="minorHAnsi"/>
              <w:b/>
              <w:noProof/>
              <w:szCs w:val="22"/>
            </w:rPr>
          </w:pPr>
          <w:hyperlink w:anchor="_Toc27403363" w:history="1">
            <w:r w:rsidR="00803FF7" w:rsidRPr="00803FF7">
              <w:rPr>
                <w:rStyle w:val="Hyperlink"/>
                <w:rFonts w:asciiTheme="minorHAnsi" w:eastAsiaTheme="minorHAnsi" w:hAnsiTheme="minorHAnsi" w:cstheme="minorHAnsi"/>
                <w:b/>
                <w:noProof/>
              </w:rPr>
              <w:t>ATTACHMENT A – TECHNICAL SPECIFICATION</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_Toc27403363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9</w:t>
            </w:r>
            <w:r w:rsidR="00803FF7" w:rsidRPr="00803FF7">
              <w:rPr>
                <w:rFonts w:asciiTheme="minorHAnsi" w:hAnsiTheme="minorHAnsi" w:cstheme="minorHAnsi"/>
                <w:b/>
                <w:noProof/>
                <w:webHidden/>
              </w:rPr>
              <w:fldChar w:fldCharType="end"/>
            </w:r>
          </w:hyperlink>
        </w:p>
        <w:p w14:paraId="58D2206C" w14:textId="0AB29B3A" w:rsidR="00803FF7" w:rsidRPr="00803FF7" w:rsidRDefault="008412B4">
          <w:pPr>
            <w:pStyle w:val="TOC1"/>
            <w:rPr>
              <w:rFonts w:asciiTheme="minorHAnsi" w:eastAsiaTheme="minorEastAsia" w:hAnsiTheme="minorHAnsi" w:cstheme="minorHAnsi"/>
              <w:b/>
              <w:noProof/>
              <w:szCs w:val="22"/>
            </w:rPr>
          </w:pPr>
          <w:hyperlink w:anchor="_Toc27403364" w:history="1">
            <w:r w:rsidR="00803FF7" w:rsidRPr="00803FF7">
              <w:rPr>
                <w:rStyle w:val="Hyperlink"/>
                <w:rFonts w:asciiTheme="minorHAnsi" w:eastAsiaTheme="minorHAnsi" w:hAnsiTheme="minorHAnsi" w:cstheme="minorHAnsi"/>
                <w:b/>
                <w:noProof/>
              </w:rPr>
              <w:t>ATTACHMENT B – DETAILED BUDGET</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_Toc27403364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1</w:t>
            </w:r>
            <w:r w:rsidR="00803FF7" w:rsidRPr="00803FF7">
              <w:rPr>
                <w:rFonts w:asciiTheme="minorHAnsi" w:hAnsiTheme="minorHAnsi" w:cstheme="minorHAnsi"/>
                <w:b/>
                <w:noProof/>
                <w:webHidden/>
              </w:rPr>
              <w:fldChar w:fldCharType="end"/>
            </w:r>
          </w:hyperlink>
        </w:p>
        <w:p w14:paraId="1032A5B4" w14:textId="06053810" w:rsidR="00803FF7" w:rsidRPr="00803FF7" w:rsidRDefault="008412B4">
          <w:pPr>
            <w:pStyle w:val="TOC1"/>
            <w:rPr>
              <w:rFonts w:asciiTheme="minorHAnsi" w:eastAsiaTheme="minorEastAsia" w:hAnsiTheme="minorHAnsi" w:cstheme="minorHAnsi"/>
              <w:b/>
              <w:noProof/>
              <w:szCs w:val="22"/>
            </w:rPr>
          </w:pPr>
          <w:hyperlink w:anchor="_Toc27403365" w:history="1">
            <w:r w:rsidR="00803FF7" w:rsidRPr="00803FF7">
              <w:rPr>
                <w:rStyle w:val="Hyperlink"/>
                <w:rFonts w:asciiTheme="minorHAnsi" w:hAnsiTheme="minorHAnsi" w:cstheme="minorHAnsi"/>
                <w:b/>
                <w:bCs/>
                <w:noProof/>
              </w:rPr>
              <w:t>ATTACHMENT C − REPRESENTATIONS AND CERTIFICATIONS</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_Toc27403365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3</w:t>
            </w:r>
            <w:r w:rsidR="00803FF7" w:rsidRPr="00803FF7">
              <w:rPr>
                <w:rFonts w:asciiTheme="minorHAnsi" w:hAnsiTheme="minorHAnsi" w:cstheme="minorHAnsi"/>
                <w:b/>
                <w:noProof/>
                <w:webHidden/>
              </w:rPr>
              <w:fldChar w:fldCharType="end"/>
            </w:r>
          </w:hyperlink>
        </w:p>
        <w:p w14:paraId="020BB566" w14:textId="084831BD" w:rsidR="00803FF7" w:rsidRDefault="008412B4">
          <w:pPr>
            <w:pStyle w:val="TOC1"/>
            <w:rPr>
              <w:rFonts w:asciiTheme="minorHAnsi" w:eastAsiaTheme="minorEastAsia" w:hAnsiTheme="minorHAnsi" w:cstheme="minorBidi"/>
              <w:noProof/>
              <w:szCs w:val="22"/>
            </w:rPr>
          </w:pPr>
          <w:hyperlink w:anchor="_Toc27403366" w:history="1">
            <w:r w:rsidR="00803FF7" w:rsidRPr="00803FF7">
              <w:rPr>
                <w:rStyle w:val="Hyperlink"/>
                <w:rFonts w:asciiTheme="minorHAnsi" w:eastAsiaTheme="minorHAnsi" w:hAnsiTheme="minorHAnsi" w:cstheme="minorHAnsi"/>
                <w:b/>
                <w:noProof/>
              </w:rPr>
              <w:t>ATTACHMENT D − CERTIFICATE OF CURRENT COST OR PRICING DATA</w:t>
            </w:r>
            <w:r w:rsidR="00803FF7" w:rsidRPr="00803FF7">
              <w:rPr>
                <w:rFonts w:asciiTheme="minorHAnsi" w:hAnsiTheme="minorHAnsi" w:cstheme="minorHAnsi"/>
                <w:b/>
                <w:noProof/>
                <w:webHidden/>
              </w:rPr>
              <w:tab/>
            </w:r>
            <w:r w:rsidR="00803FF7" w:rsidRPr="00803FF7">
              <w:rPr>
                <w:rFonts w:asciiTheme="minorHAnsi" w:hAnsiTheme="minorHAnsi" w:cstheme="minorHAnsi"/>
                <w:b/>
                <w:noProof/>
                <w:webHidden/>
              </w:rPr>
              <w:fldChar w:fldCharType="begin"/>
            </w:r>
            <w:r w:rsidR="00803FF7" w:rsidRPr="00803FF7">
              <w:rPr>
                <w:rFonts w:asciiTheme="minorHAnsi" w:hAnsiTheme="minorHAnsi" w:cstheme="minorHAnsi"/>
                <w:b/>
                <w:noProof/>
                <w:webHidden/>
              </w:rPr>
              <w:instrText xml:space="preserve"> PAGEREF _Toc27403366 \h </w:instrText>
            </w:r>
            <w:r w:rsidR="00803FF7" w:rsidRPr="00803FF7">
              <w:rPr>
                <w:rFonts w:asciiTheme="minorHAnsi" w:hAnsiTheme="minorHAnsi" w:cstheme="minorHAnsi"/>
                <w:b/>
                <w:noProof/>
                <w:webHidden/>
              </w:rPr>
            </w:r>
            <w:r w:rsidR="00803FF7" w:rsidRPr="00803FF7">
              <w:rPr>
                <w:rFonts w:asciiTheme="minorHAnsi" w:hAnsiTheme="minorHAnsi" w:cstheme="minorHAnsi"/>
                <w:b/>
                <w:noProof/>
                <w:webHidden/>
              </w:rPr>
              <w:fldChar w:fldCharType="separate"/>
            </w:r>
            <w:r w:rsidR="00803FF7" w:rsidRPr="00803FF7">
              <w:rPr>
                <w:rFonts w:asciiTheme="minorHAnsi" w:hAnsiTheme="minorHAnsi" w:cstheme="minorHAnsi"/>
                <w:b/>
                <w:noProof/>
                <w:webHidden/>
              </w:rPr>
              <w:t>1</w:t>
            </w:r>
            <w:r w:rsidR="000A1CE8">
              <w:rPr>
                <w:rFonts w:asciiTheme="minorHAnsi" w:hAnsiTheme="minorHAnsi" w:cstheme="minorHAnsi"/>
                <w:b/>
                <w:noProof/>
                <w:webHidden/>
              </w:rPr>
              <w:t>4</w:t>
            </w:r>
            <w:r w:rsidR="00803FF7" w:rsidRPr="00803FF7">
              <w:rPr>
                <w:rFonts w:asciiTheme="minorHAnsi" w:hAnsiTheme="minorHAnsi" w:cstheme="minorHAnsi"/>
                <w:b/>
                <w:noProof/>
                <w:webHidden/>
              </w:rPr>
              <w:fldChar w:fldCharType="end"/>
            </w:r>
          </w:hyperlink>
        </w:p>
        <w:p w14:paraId="7C99FBF9" w14:textId="5414EA11" w:rsidR="00803FF7" w:rsidRDefault="00803FF7">
          <w:r>
            <w:rPr>
              <w:b/>
              <w:bCs/>
              <w:noProof/>
            </w:rPr>
            <w:fldChar w:fldCharType="end"/>
          </w:r>
        </w:p>
      </w:sdtContent>
    </w:sdt>
    <w:p w14:paraId="697105D5" w14:textId="77777777" w:rsidR="00BA0BD8" w:rsidRPr="00C039FC" w:rsidRDefault="00BA0BD8" w:rsidP="00D93508">
      <w:pPr>
        <w:pStyle w:val="CoverSheetTitle"/>
        <w:spacing w:before="0" w:after="120" w:line="259" w:lineRule="auto"/>
        <w:jc w:val="right"/>
        <w:rPr>
          <w:rFonts w:asciiTheme="minorHAnsi" w:hAnsiTheme="minorHAnsi" w:cstheme="minorHAnsi"/>
          <w:bCs/>
          <w:color w:val="0070C0"/>
          <w:sz w:val="22"/>
          <w:szCs w:val="22"/>
        </w:rPr>
        <w:sectPr w:rsidR="00BA0BD8" w:rsidRPr="00C039FC" w:rsidSect="00A67CA3">
          <w:headerReference w:type="default" r:id="rId8"/>
          <w:footerReference w:type="default" r:id="rId9"/>
          <w:pgSz w:w="11906" w:h="16838" w:code="9"/>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7D35093D" w14:textId="77777777" w:rsidTr="00C039FC">
        <w:tc>
          <w:tcPr>
            <w:tcW w:w="5000" w:type="pct"/>
          </w:tcPr>
          <w:p w14:paraId="53F8864E" w14:textId="27406F49" w:rsidR="00C94196" w:rsidRPr="00C039FC" w:rsidRDefault="00C94196" w:rsidP="00A5353F">
            <w:pPr>
              <w:pStyle w:val="Heading1"/>
              <w:rPr>
                <w:bCs/>
              </w:rPr>
            </w:pPr>
            <w:bookmarkStart w:id="1" w:name="_Toc507090201"/>
            <w:bookmarkStart w:id="2" w:name="intro"/>
            <w:bookmarkStart w:id="3" w:name="_Toc27403352"/>
            <w:r w:rsidRPr="00A5353F">
              <w:lastRenderedPageBreak/>
              <w:t>INTRODUCTION</w:t>
            </w:r>
            <w:bookmarkEnd w:id="1"/>
            <w:bookmarkEnd w:id="2"/>
            <w:bookmarkEnd w:id="3"/>
          </w:p>
        </w:tc>
      </w:tr>
      <w:tr w:rsidR="00C94196" w:rsidRPr="00C039FC" w14:paraId="091ADC19" w14:textId="77777777" w:rsidTr="00C039FC">
        <w:tc>
          <w:tcPr>
            <w:tcW w:w="5000" w:type="pct"/>
          </w:tcPr>
          <w:p w14:paraId="3BAB14B8" w14:textId="2DE2E755" w:rsidR="00C94196" w:rsidRPr="00C039FC" w:rsidRDefault="00C94196" w:rsidP="00AB2A6F">
            <w:pPr>
              <w:spacing w:after="120" w:line="259" w:lineRule="auto"/>
              <w:rPr>
                <w:rFonts w:cstheme="minorHAnsi"/>
                <w:color w:val="0070C0"/>
              </w:rPr>
            </w:pPr>
            <w:r w:rsidRPr="00C039FC">
              <w:rPr>
                <w:rFonts w:cstheme="minorHAnsi"/>
              </w:rPr>
              <w:t xml:space="preserve">The purpose of this RFP is to solicit proposals for </w:t>
            </w:r>
            <w:r w:rsidR="009801A8" w:rsidRPr="009801A8">
              <w:rPr>
                <w:rFonts w:cstheme="minorHAnsi"/>
                <w:b/>
                <w:bCs/>
              </w:rPr>
              <w:t xml:space="preserve">Gas Market Balancing Analysis </w:t>
            </w:r>
            <w:r w:rsidRPr="00C039FC">
              <w:rPr>
                <w:rFonts w:cstheme="minorHAnsi"/>
              </w:rPr>
              <w:t xml:space="preserve">within the Scope of Work (SOW) specified in the Attachment A – Technical Specification within the Energy Security Project implementation funded by the U.S. Agency for International Development (USAID) and implemented by Tetra Tech ES, Inc. (Tetra Tech). </w:t>
            </w:r>
          </w:p>
        </w:tc>
      </w:tr>
      <w:tr w:rsidR="00C94196" w:rsidRPr="00C039FC" w14:paraId="51534322" w14:textId="77777777" w:rsidTr="00C039FC">
        <w:tc>
          <w:tcPr>
            <w:tcW w:w="5000" w:type="pct"/>
          </w:tcPr>
          <w:p w14:paraId="6DF21738" w14:textId="0BF9DCFE" w:rsidR="00C94196" w:rsidRPr="00A5353F" w:rsidRDefault="00C94196" w:rsidP="00A5353F">
            <w:pPr>
              <w:pStyle w:val="Heading1"/>
            </w:pPr>
            <w:bookmarkStart w:id="4" w:name="_Toc507090202"/>
            <w:bookmarkStart w:id="5" w:name="biddersqualifications"/>
            <w:bookmarkStart w:id="6" w:name="_Toc27403353"/>
            <w:r w:rsidRPr="00C039FC">
              <w:t>OFFEROR’S QUALIFICATIONS</w:t>
            </w:r>
            <w:bookmarkEnd w:id="4"/>
            <w:bookmarkEnd w:id="5"/>
            <w:bookmarkEnd w:id="6"/>
          </w:p>
        </w:tc>
      </w:tr>
      <w:tr w:rsidR="00C94196" w:rsidRPr="00C039FC" w14:paraId="408B5602" w14:textId="77777777" w:rsidTr="00C039FC">
        <w:tc>
          <w:tcPr>
            <w:tcW w:w="5000" w:type="pct"/>
          </w:tcPr>
          <w:p w14:paraId="2F27D451" w14:textId="183B0115" w:rsidR="00C94196" w:rsidRPr="00C039FC" w:rsidRDefault="00C94196" w:rsidP="00AB2A6F">
            <w:pPr>
              <w:spacing w:after="120" w:line="259" w:lineRule="auto"/>
              <w:rPr>
                <w:rFonts w:cstheme="minorHAnsi"/>
                <w:color w:val="0070C0"/>
              </w:rPr>
            </w:pPr>
            <w:r w:rsidRPr="00C039FC">
              <w:rPr>
                <w:rFonts w:cstheme="minorHAnsi"/>
              </w:rPr>
              <w:t>Offeror must provide the following information and references in order to be qualified for the procurement process:</w:t>
            </w:r>
          </w:p>
        </w:tc>
      </w:tr>
      <w:tr w:rsidR="00C94196" w:rsidRPr="00C039FC" w14:paraId="118B160A" w14:textId="77777777" w:rsidTr="00C039FC">
        <w:tc>
          <w:tcPr>
            <w:tcW w:w="5000" w:type="pct"/>
          </w:tcPr>
          <w:p w14:paraId="19615EBF" w14:textId="2C4DA535" w:rsidR="00C2491A" w:rsidRPr="002570BB" w:rsidRDefault="00C94196" w:rsidP="002570BB">
            <w:pPr>
              <w:numPr>
                <w:ilvl w:val="0"/>
                <w:numId w:val="2"/>
              </w:numPr>
              <w:spacing w:after="120" w:line="259" w:lineRule="auto"/>
              <w:rPr>
                <w:rFonts w:cstheme="minorHAnsi"/>
              </w:rPr>
            </w:pPr>
            <w:r w:rsidRPr="00C039FC">
              <w:rPr>
                <w:rFonts w:cstheme="minorHAnsi"/>
              </w:rPr>
              <w:t>Company’s information, including official registered title, type of business, address, and contact person information.</w:t>
            </w:r>
          </w:p>
        </w:tc>
      </w:tr>
      <w:tr w:rsidR="00C94196" w:rsidRPr="00C039FC" w14:paraId="454C0152" w14:textId="77777777" w:rsidTr="00C039FC">
        <w:tc>
          <w:tcPr>
            <w:tcW w:w="5000" w:type="pct"/>
          </w:tcPr>
          <w:p w14:paraId="5238A28E" w14:textId="00A6C432" w:rsidR="00C94196" w:rsidRPr="00C039FC" w:rsidRDefault="00C94196" w:rsidP="00AB2A6F">
            <w:pPr>
              <w:numPr>
                <w:ilvl w:val="0"/>
                <w:numId w:val="2"/>
              </w:numPr>
              <w:spacing w:after="120" w:line="259" w:lineRule="auto"/>
              <w:rPr>
                <w:rFonts w:cstheme="minorHAnsi"/>
              </w:rPr>
            </w:pPr>
            <w:r w:rsidRPr="00C039FC">
              <w:rPr>
                <w:rFonts w:cstheme="minorHAnsi"/>
              </w:rPr>
              <w:t>A short description of the company and of past similar experience in providing the services described in the Attached A -Technical Specification.</w:t>
            </w:r>
          </w:p>
        </w:tc>
      </w:tr>
      <w:tr w:rsidR="00C94196" w:rsidRPr="00C039FC" w14:paraId="62B99EC8" w14:textId="77777777" w:rsidTr="00C039FC">
        <w:tc>
          <w:tcPr>
            <w:tcW w:w="5000" w:type="pct"/>
          </w:tcPr>
          <w:p w14:paraId="6B4A0CBE" w14:textId="70A52623" w:rsidR="00C94196" w:rsidRDefault="007B4FCE" w:rsidP="00AB2A6F">
            <w:pPr>
              <w:numPr>
                <w:ilvl w:val="0"/>
                <w:numId w:val="2"/>
              </w:numPr>
              <w:spacing w:after="120" w:line="259" w:lineRule="auto"/>
              <w:rPr>
                <w:rFonts w:cstheme="minorHAnsi"/>
              </w:rPr>
            </w:pPr>
            <w:r w:rsidRPr="0073586A">
              <w:rPr>
                <w:rFonts w:cstheme="minorHAnsi"/>
              </w:rPr>
              <w:t>Overall technical approach to fulfill the specifications defined in Attachment A – Technical Specifications</w:t>
            </w:r>
            <w:r w:rsidR="00C94196" w:rsidRPr="00C039FC">
              <w:rPr>
                <w:rFonts w:cstheme="minorHAnsi"/>
              </w:rPr>
              <w:t>.</w:t>
            </w:r>
          </w:p>
          <w:p w14:paraId="21F2B777" w14:textId="733354FE" w:rsidR="00AA2790" w:rsidRPr="00C039FC" w:rsidRDefault="00707D2E" w:rsidP="00AB2A6F">
            <w:pPr>
              <w:numPr>
                <w:ilvl w:val="0"/>
                <w:numId w:val="2"/>
              </w:numPr>
              <w:spacing w:after="120" w:line="259" w:lineRule="auto"/>
              <w:rPr>
                <w:rFonts w:cstheme="minorHAnsi"/>
              </w:rPr>
            </w:pPr>
            <w:r w:rsidRPr="0073586A">
              <w:rPr>
                <w:rFonts w:cstheme="minorHAnsi"/>
              </w:rPr>
              <w:t>Certification that company is not owned or controlled in total or in part by any entity of any government.</w:t>
            </w:r>
          </w:p>
        </w:tc>
      </w:tr>
      <w:tr w:rsidR="00C94196" w:rsidRPr="00C039FC" w14:paraId="0E594345" w14:textId="77777777" w:rsidTr="00C039FC">
        <w:tc>
          <w:tcPr>
            <w:tcW w:w="5000" w:type="pct"/>
          </w:tcPr>
          <w:p w14:paraId="7A3097FF" w14:textId="069C54F5" w:rsidR="00C94196" w:rsidRPr="00C039FC" w:rsidRDefault="00B97076" w:rsidP="00AB2A6F">
            <w:pPr>
              <w:numPr>
                <w:ilvl w:val="0"/>
                <w:numId w:val="2"/>
              </w:numPr>
              <w:spacing w:after="120" w:line="259" w:lineRule="auto"/>
              <w:rPr>
                <w:rFonts w:cstheme="minorHAnsi"/>
              </w:rPr>
            </w:pPr>
            <w:r w:rsidRPr="0073586A">
              <w:rPr>
                <w:rFonts w:cstheme="minorHAnsi"/>
              </w:rPr>
              <w:t>Certification by any subcontractor engaged by the company for this project that the subcontractor is not owned or controlled in total or in part by any entity of any government.</w:t>
            </w:r>
          </w:p>
        </w:tc>
      </w:tr>
      <w:tr w:rsidR="00C94196" w:rsidRPr="00C039FC" w14:paraId="5DBA104E" w14:textId="77777777" w:rsidTr="00C039FC">
        <w:tc>
          <w:tcPr>
            <w:tcW w:w="5000" w:type="pct"/>
          </w:tcPr>
          <w:p w14:paraId="6D0AB2A8" w14:textId="77777777" w:rsidR="00C94196" w:rsidRDefault="00C94196" w:rsidP="00AB2A6F">
            <w:pPr>
              <w:numPr>
                <w:ilvl w:val="0"/>
                <w:numId w:val="2"/>
              </w:numPr>
              <w:spacing w:after="120" w:line="259" w:lineRule="auto"/>
              <w:rPr>
                <w:rFonts w:cstheme="minorHAnsi"/>
              </w:rPr>
            </w:pPr>
            <w:r w:rsidRPr="00C039FC">
              <w:rPr>
                <w:rFonts w:cstheme="minorHAnsi"/>
              </w:rPr>
              <w:t>The Offeror shall complete and sign the Representation and Certifications found in Attachments C to this document</w:t>
            </w:r>
            <w:r w:rsidRPr="00C039FC">
              <w:rPr>
                <w:rFonts w:cstheme="minorHAnsi"/>
                <w:lang w:val="uk-UA"/>
              </w:rPr>
              <w:t xml:space="preserve"> </w:t>
            </w:r>
            <w:r w:rsidRPr="00C039FC">
              <w:rPr>
                <w:rFonts w:cstheme="minorHAnsi"/>
              </w:rPr>
              <w:t>and include them with the Offeror’s proposal. Proposals that do not include these certifications will not be considered.</w:t>
            </w:r>
          </w:p>
          <w:p w14:paraId="2639DCA3" w14:textId="465363EB" w:rsidR="00A33A73" w:rsidRPr="00C039FC" w:rsidRDefault="009A716B" w:rsidP="00AB2A6F">
            <w:pPr>
              <w:numPr>
                <w:ilvl w:val="0"/>
                <w:numId w:val="2"/>
              </w:numPr>
              <w:spacing w:after="120" w:line="259" w:lineRule="auto"/>
              <w:rPr>
                <w:rFonts w:cstheme="minorHAnsi"/>
              </w:rPr>
            </w:pPr>
            <w:r>
              <w:rPr>
                <w:rFonts w:cstheme="minorHAnsi"/>
              </w:rPr>
              <w:t>A c</w:t>
            </w:r>
            <w:r w:rsidR="00011DCC" w:rsidRPr="00011DCC">
              <w:rPr>
                <w:rFonts w:cstheme="minorHAnsi"/>
              </w:rPr>
              <w:t>ertificate of current cost or pricing data</w:t>
            </w:r>
            <w:r w:rsidR="00011DCC">
              <w:rPr>
                <w:rFonts w:cstheme="minorHAnsi"/>
              </w:rPr>
              <w:t xml:space="preserve"> – Attachment D</w:t>
            </w:r>
          </w:p>
        </w:tc>
      </w:tr>
      <w:tr w:rsidR="00C94196" w:rsidRPr="00C039FC" w14:paraId="28E67F19" w14:textId="77777777" w:rsidTr="00C039FC">
        <w:tc>
          <w:tcPr>
            <w:tcW w:w="5000" w:type="pct"/>
          </w:tcPr>
          <w:p w14:paraId="10FEF82A" w14:textId="5FAAF5AD" w:rsidR="00C94196" w:rsidRPr="00324FEB" w:rsidRDefault="00C94196" w:rsidP="00324FEB">
            <w:pPr>
              <w:numPr>
                <w:ilvl w:val="0"/>
                <w:numId w:val="2"/>
              </w:numPr>
              <w:spacing w:after="120" w:line="259" w:lineRule="auto"/>
              <w:rPr>
                <w:rStyle w:val="Hyperlink"/>
                <w:rFonts w:cstheme="minorHAnsi"/>
                <w:color w:val="auto"/>
                <w:u w:val="none"/>
              </w:rPr>
            </w:pPr>
            <w:r w:rsidRPr="00C039FC">
              <w:rPr>
                <w:rFonts w:cstheme="minorHAnsi"/>
              </w:rPr>
              <w:t xml:space="preserve">Offerors listed in the Excluded Parties List System will not be considered.  The Excluded Parties List can be found at  </w:t>
            </w:r>
            <w:hyperlink r:id="rId10" w:history="1">
              <w:r w:rsidR="00A56F93" w:rsidRPr="00825F25">
                <w:rPr>
                  <w:rStyle w:val="Hyperlink"/>
                  <w:rFonts w:cstheme="minorHAnsi"/>
                </w:rPr>
                <w:t>https://sam.gov/search/</w:t>
              </w:r>
            </w:hyperlink>
          </w:p>
          <w:p w14:paraId="00654468" w14:textId="77777777" w:rsidR="00324FEB" w:rsidRPr="00324FEB" w:rsidRDefault="00324FEB" w:rsidP="00324FEB">
            <w:pPr>
              <w:numPr>
                <w:ilvl w:val="0"/>
                <w:numId w:val="2"/>
              </w:numPr>
              <w:spacing w:after="120"/>
              <w:rPr>
                <w:rFonts w:cstheme="minorHAnsi"/>
              </w:rPr>
            </w:pPr>
            <w:bookmarkStart w:id="7" w:name="_Hlk110329368"/>
            <w:r w:rsidRPr="00324FEB">
              <w:rPr>
                <w:rFonts w:cstheme="minorHAnsi"/>
              </w:rPr>
              <w:t>Proof of company registration. For Ukrainian companies, this means a recent extract from State Registry issued at least 3-5 days prior to the proposal due date that confirms the company’s active registration.</w:t>
            </w:r>
            <w:bookmarkEnd w:id="7"/>
          </w:p>
          <w:p w14:paraId="07CA8E37" w14:textId="798C289D" w:rsidR="00A56F93" w:rsidRPr="00C039FC" w:rsidRDefault="00A56F93" w:rsidP="00A56F93">
            <w:pPr>
              <w:spacing w:after="120" w:line="259" w:lineRule="auto"/>
              <w:ind w:left="360"/>
              <w:rPr>
                <w:rFonts w:cstheme="minorHAnsi"/>
              </w:rPr>
            </w:pPr>
          </w:p>
        </w:tc>
      </w:tr>
      <w:tr w:rsidR="00C94196" w:rsidRPr="00C039FC" w14:paraId="7B5920FD" w14:textId="77777777" w:rsidTr="00C039FC">
        <w:tc>
          <w:tcPr>
            <w:tcW w:w="5000" w:type="pct"/>
          </w:tcPr>
          <w:p w14:paraId="3EC1BEB6" w14:textId="2EECAD92" w:rsidR="00C94196" w:rsidRPr="00C039FC" w:rsidRDefault="00C94196" w:rsidP="00A5353F">
            <w:pPr>
              <w:pStyle w:val="Heading1"/>
            </w:pPr>
            <w:bookmarkStart w:id="8" w:name="_Toc507090203"/>
            <w:bookmarkStart w:id="9" w:name="source"/>
            <w:bookmarkStart w:id="10" w:name="_Toc27403354"/>
            <w:r w:rsidRPr="00C039FC">
              <w:t>SOURCE, ORIGIN AND NATIONALITY RESTRICTIONS</w:t>
            </w:r>
            <w:bookmarkEnd w:id="8"/>
            <w:bookmarkEnd w:id="9"/>
            <w:bookmarkEnd w:id="10"/>
          </w:p>
        </w:tc>
      </w:tr>
      <w:tr w:rsidR="00C94196" w:rsidRPr="00C039FC" w14:paraId="45D113C9" w14:textId="77777777" w:rsidTr="00C039FC">
        <w:tc>
          <w:tcPr>
            <w:tcW w:w="5000" w:type="pct"/>
          </w:tcPr>
          <w:p w14:paraId="710C4896" w14:textId="765733A5" w:rsidR="00C94196" w:rsidRPr="00A056D2" w:rsidRDefault="00A056D2" w:rsidP="00A056D2">
            <w:pPr>
              <w:pStyle w:val="Numbers"/>
              <w:numPr>
                <w:ilvl w:val="0"/>
                <w:numId w:val="0"/>
              </w:numPr>
              <w:spacing w:line="259" w:lineRule="auto"/>
              <w:rPr>
                <w:rFonts w:asciiTheme="minorHAnsi" w:eastAsiaTheme="minorHAnsi" w:hAnsiTheme="minorHAnsi" w:cstheme="minorHAnsi"/>
                <w:b w:val="0"/>
                <w:bCs w:val="0"/>
                <w:color w:val="auto"/>
                <w:sz w:val="22"/>
                <w:szCs w:val="22"/>
              </w:rPr>
            </w:pPr>
            <w:bookmarkStart w:id="11" w:name="_Toc16502805"/>
            <w:bookmarkStart w:id="12" w:name="_Toc16504818"/>
            <w:r w:rsidRPr="002D1006">
              <w:rPr>
                <w:rFonts w:asciiTheme="minorHAnsi" w:eastAsiaTheme="minorHAnsi" w:hAnsiTheme="minorHAnsi" w:cstheme="minorHAnsi"/>
                <w:b w:val="0"/>
                <w:bCs w:val="0"/>
                <w:color w:val="auto"/>
                <w:sz w:val="22"/>
                <w:szCs w:val="22"/>
              </w:rPr>
              <w:t>The USAID authorized geographic code for the Energy Security Project is 935. Code 935: Consists of any area or country including the cooperating country, but excluding the “prohibited sources”</w:t>
            </w:r>
            <w:bookmarkEnd w:id="11"/>
            <w:bookmarkEnd w:id="12"/>
          </w:p>
        </w:tc>
      </w:tr>
      <w:tr w:rsidR="00C94196" w:rsidRPr="00C039FC" w14:paraId="128AFD8C" w14:textId="77777777" w:rsidTr="00C039FC">
        <w:tc>
          <w:tcPr>
            <w:tcW w:w="5000" w:type="pct"/>
          </w:tcPr>
          <w:p w14:paraId="55355892" w14:textId="108033F2" w:rsidR="00C94196" w:rsidRPr="00C039FC" w:rsidRDefault="00C94196" w:rsidP="004E1CA8">
            <w:pPr>
              <w:tabs>
                <w:tab w:val="left" w:pos="1344"/>
              </w:tabs>
              <w:spacing w:after="120" w:line="259" w:lineRule="auto"/>
              <w:rPr>
                <w:rFonts w:cstheme="minorHAnsi"/>
              </w:rPr>
            </w:pPr>
            <w:r w:rsidRPr="00C039FC">
              <w:rPr>
                <w:rFonts w:cstheme="minorHAnsi"/>
              </w:rPr>
              <w:t>Reference: USAID ADS Chapter 310, and all its sub-sections.  These documents are available on the Internet.</w:t>
            </w:r>
          </w:p>
        </w:tc>
      </w:tr>
      <w:tr w:rsidR="00C94196" w:rsidRPr="00C039FC" w14:paraId="3A0A8FBA" w14:textId="77777777" w:rsidTr="00C039FC">
        <w:tc>
          <w:tcPr>
            <w:tcW w:w="5000" w:type="pct"/>
          </w:tcPr>
          <w:p w14:paraId="55A1CADE" w14:textId="22FC838C" w:rsidR="00C94196" w:rsidRPr="00C039FC" w:rsidRDefault="00C94196" w:rsidP="00A5353F">
            <w:pPr>
              <w:pStyle w:val="Heading1"/>
            </w:pPr>
            <w:bookmarkStart w:id="13" w:name="_Toc507090204"/>
            <w:bookmarkStart w:id="14" w:name="submission"/>
            <w:bookmarkStart w:id="15" w:name="_Toc27403355"/>
            <w:r w:rsidRPr="00C039FC">
              <w:t>SUBMISSION OF PROPOSALS</w:t>
            </w:r>
            <w:bookmarkEnd w:id="13"/>
            <w:bookmarkEnd w:id="14"/>
            <w:bookmarkEnd w:id="15"/>
          </w:p>
        </w:tc>
      </w:tr>
      <w:tr w:rsidR="00C94196" w:rsidRPr="00C039FC" w14:paraId="41D2126B" w14:textId="77777777" w:rsidTr="00C039FC">
        <w:tc>
          <w:tcPr>
            <w:tcW w:w="5000" w:type="pct"/>
          </w:tcPr>
          <w:p w14:paraId="5570D9CD" w14:textId="41B98C4C" w:rsidR="00C94196" w:rsidRPr="00C039FC" w:rsidRDefault="00C94196" w:rsidP="001F7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rPr>
                <w:rFonts w:cstheme="minorHAnsi"/>
              </w:rPr>
            </w:pPr>
            <w:r w:rsidRPr="00C039FC">
              <w:rPr>
                <w:rFonts w:cstheme="minorHAnsi"/>
              </w:rPr>
              <w:t xml:space="preserve">All proposals are due on </w:t>
            </w:r>
            <w:r w:rsidR="006E0636" w:rsidRPr="00135D33">
              <w:rPr>
                <w:rFonts w:cstheme="minorHAnsi"/>
                <w:b/>
              </w:rPr>
              <w:t>May 12</w:t>
            </w:r>
            <w:r w:rsidR="00273393" w:rsidRPr="00135D33">
              <w:rPr>
                <w:rFonts w:cstheme="minorHAnsi"/>
                <w:b/>
              </w:rPr>
              <w:t>, 2023 at 8:00 p.m. Kyiv time</w:t>
            </w:r>
            <w:r w:rsidRPr="00135D33">
              <w:rPr>
                <w:rFonts w:cstheme="minorHAnsi"/>
              </w:rPr>
              <w:t xml:space="preserve">.  Proposals must be submitted via e-mail at the address </w:t>
            </w:r>
            <w:r w:rsidRPr="00135D33">
              <w:rPr>
                <w:rFonts w:cstheme="minorHAnsi"/>
                <w:b/>
              </w:rPr>
              <w:t>UESPprocurement@tetratech.com</w:t>
            </w:r>
            <w:r w:rsidRPr="00135D33">
              <w:rPr>
                <w:rFonts w:cstheme="minorHAnsi"/>
              </w:rPr>
              <w:t xml:space="preserve"> in the following</w:t>
            </w:r>
            <w:r w:rsidRPr="00C039FC">
              <w:rPr>
                <w:rFonts w:cstheme="minorHAnsi"/>
              </w:rPr>
              <w:t xml:space="preserve"> formats:  Adobe Acrobat and Microsoft Word and/or Excel.</w:t>
            </w:r>
          </w:p>
        </w:tc>
      </w:tr>
      <w:tr w:rsidR="00C94196" w:rsidRPr="00C039FC" w14:paraId="1410B438" w14:textId="77777777" w:rsidTr="00C039FC">
        <w:tc>
          <w:tcPr>
            <w:tcW w:w="5000" w:type="pct"/>
          </w:tcPr>
          <w:p w14:paraId="5D07A5DC" w14:textId="180D987A" w:rsidR="00C94196" w:rsidRPr="00C039FC" w:rsidRDefault="00C94196" w:rsidP="001F7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cstheme="minorHAnsi"/>
              </w:rPr>
            </w:pPr>
            <w:r w:rsidRPr="00C039FC">
              <w:rPr>
                <w:rFonts w:cstheme="minorHAnsi"/>
              </w:rPr>
              <w:lastRenderedPageBreak/>
              <w:t xml:space="preserve">All proposals must fully respond to the Technical Specifications enclosed as </w:t>
            </w:r>
            <w:r w:rsidRPr="00C039FC">
              <w:rPr>
                <w:rFonts w:cstheme="minorHAnsi"/>
                <w:b/>
                <w:bCs/>
              </w:rPr>
              <w:t>Attachment A</w:t>
            </w:r>
            <w:r w:rsidRPr="00C039FC">
              <w:rPr>
                <w:rFonts w:cstheme="minorHAnsi"/>
              </w:rPr>
              <w:t xml:space="preserve"> and must include quotes in the format provided in the </w:t>
            </w:r>
            <w:r w:rsidRPr="00C039FC">
              <w:rPr>
                <w:rFonts w:cstheme="minorHAnsi"/>
                <w:b/>
              </w:rPr>
              <w:t>Attachment B</w:t>
            </w:r>
            <w:r w:rsidRPr="00C039FC">
              <w:rPr>
                <w:rFonts w:cstheme="minorHAnsi"/>
              </w:rPr>
              <w:t xml:space="preserve"> - </w:t>
            </w:r>
            <w:r w:rsidRPr="00C039FC">
              <w:rPr>
                <w:rFonts w:cstheme="minorHAnsi"/>
                <w:b/>
                <w:bCs/>
              </w:rPr>
              <w:t>Table 1 – Detailed Budget</w:t>
            </w:r>
            <w:r w:rsidRPr="00C039FC">
              <w:rPr>
                <w:rFonts w:cstheme="minorHAnsi"/>
              </w:rPr>
              <w:t>.  Proposals received after the above-stated due date and time will not be considered for this procurement.</w:t>
            </w:r>
          </w:p>
        </w:tc>
      </w:tr>
      <w:tr w:rsidR="00C94196" w:rsidRPr="00C039FC" w14:paraId="711BCE31" w14:textId="77777777" w:rsidTr="00C039FC">
        <w:tc>
          <w:tcPr>
            <w:tcW w:w="5000" w:type="pct"/>
          </w:tcPr>
          <w:p w14:paraId="5D2B1FB1" w14:textId="22BDD59D" w:rsidR="00C94196" w:rsidRPr="00C039FC" w:rsidRDefault="00C94196" w:rsidP="00A5353F">
            <w:pPr>
              <w:pStyle w:val="Heading1"/>
            </w:pPr>
            <w:bookmarkStart w:id="16" w:name="_Toc507090205"/>
            <w:bookmarkStart w:id="17" w:name="questions"/>
            <w:bookmarkStart w:id="18" w:name="_Toc27403356"/>
            <w:r w:rsidRPr="00C039FC">
              <w:t>QUESTIONS AND CLARIFICATIONS</w:t>
            </w:r>
            <w:bookmarkEnd w:id="16"/>
            <w:bookmarkEnd w:id="17"/>
            <w:bookmarkEnd w:id="18"/>
          </w:p>
        </w:tc>
      </w:tr>
      <w:tr w:rsidR="00C94196" w:rsidRPr="00C039FC" w14:paraId="36863AC4" w14:textId="77777777" w:rsidTr="00C039FC">
        <w:tc>
          <w:tcPr>
            <w:tcW w:w="5000" w:type="pct"/>
          </w:tcPr>
          <w:p w14:paraId="47AA0169" w14:textId="06480E83" w:rsidR="00C94196" w:rsidRPr="00C039FC" w:rsidRDefault="00C94196" w:rsidP="00216A77">
            <w:pPr>
              <w:spacing w:after="120" w:line="259" w:lineRule="auto"/>
              <w:rPr>
                <w:rFonts w:cstheme="minorHAnsi"/>
              </w:rPr>
            </w:pPr>
            <w:bookmarkStart w:id="19" w:name="_Toc494886333"/>
            <w:bookmarkStart w:id="20" w:name="_Toc494892537"/>
            <w:bookmarkStart w:id="21" w:name="_Toc494969828"/>
            <w:bookmarkStart w:id="22" w:name="_Toc494975262"/>
            <w:bookmarkStart w:id="23" w:name="_Toc507079721"/>
            <w:r w:rsidRPr="00C039FC">
              <w:rPr>
                <w:rFonts w:cstheme="minorHAnsi"/>
              </w:rPr>
              <w:t xml:space="preserve">All questions or clarifications regarding this RFP must be in writing and submitted, in English, to </w:t>
            </w:r>
            <w:r w:rsidRPr="00C039FC">
              <w:rPr>
                <w:rFonts w:cstheme="minorHAnsi"/>
                <w:b/>
              </w:rPr>
              <w:t>UESPprocurement@tetratech.com</w:t>
            </w:r>
            <w:r w:rsidRPr="00C039FC">
              <w:rPr>
                <w:rFonts w:cstheme="minorHAnsi"/>
              </w:rPr>
              <w:t xml:space="preserve"> on </w:t>
            </w:r>
            <w:r w:rsidR="006E0636" w:rsidRPr="00135D33">
              <w:rPr>
                <w:rFonts w:cstheme="minorHAnsi"/>
                <w:b/>
              </w:rPr>
              <w:t>April 28</w:t>
            </w:r>
            <w:r w:rsidR="00066F57" w:rsidRPr="00135D33">
              <w:rPr>
                <w:rFonts w:cstheme="minorHAnsi"/>
                <w:b/>
              </w:rPr>
              <w:t>, 2023 at 8:00 p.m. Kyiv time</w:t>
            </w:r>
            <w:r w:rsidRPr="00135D33">
              <w:rPr>
                <w:rFonts w:cstheme="minorHAnsi"/>
              </w:rPr>
              <w:t>. Questions</w:t>
            </w:r>
            <w:r w:rsidRPr="00C039FC">
              <w:rPr>
                <w:rFonts w:cstheme="minorHAnsi"/>
              </w:rPr>
              <w:t xml:space="preserve"> and requests for clarification, and the responses thereto, will be circulated to all RFP recipients.</w:t>
            </w:r>
            <w:bookmarkEnd w:id="19"/>
            <w:bookmarkEnd w:id="20"/>
            <w:bookmarkEnd w:id="21"/>
            <w:bookmarkEnd w:id="22"/>
            <w:bookmarkEnd w:id="23"/>
            <w:r w:rsidRPr="00C039FC">
              <w:rPr>
                <w:rFonts w:cstheme="minorHAnsi"/>
              </w:rPr>
              <w:t xml:space="preserve"> </w:t>
            </w:r>
          </w:p>
        </w:tc>
      </w:tr>
      <w:tr w:rsidR="00C94196" w:rsidRPr="00C039FC" w14:paraId="39AAACA7" w14:textId="77777777" w:rsidTr="00C039FC">
        <w:tc>
          <w:tcPr>
            <w:tcW w:w="5000" w:type="pct"/>
          </w:tcPr>
          <w:p w14:paraId="68A820FE" w14:textId="4EC28157" w:rsidR="00C94196" w:rsidRPr="00C039FC" w:rsidRDefault="00C94196" w:rsidP="00216A77">
            <w:pPr>
              <w:spacing w:after="120" w:line="259" w:lineRule="auto"/>
              <w:rPr>
                <w:rFonts w:cstheme="minorHAnsi"/>
              </w:rPr>
            </w:pPr>
            <w:bookmarkStart w:id="24" w:name="_Toc494886334"/>
            <w:bookmarkStart w:id="25" w:name="_Toc494892538"/>
            <w:bookmarkStart w:id="26" w:name="_Toc494969829"/>
            <w:bookmarkStart w:id="27" w:name="_Toc494975263"/>
            <w:bookmarkStart w:id="28" w:name="_Toc507079722"/>
            <w:r w:rsidRPr="00C039FC">
              <w:rPr>
                <w:rFonts w:cstheme="minorHAnsi"/>
              </w:rPr>
              <w:t>Only written answers from ESP Procurement Office of Tetra Tech will be considered official and carry weight in the RFP process and subsequent evaluation. Any answers received outside the official channel, whether received verbally or in writing, from employees or representatives of Tetra Tech, or any other party, will not be considered official responses regarding this RFP.</w:t>
            </w:r>
            <w:bookmarkEnd w:id="24"/>
            <w:bookmarkEnd w:id="25"/>
            <w:bookmarkEnd w:id="26"/>
            <w:bookmarkEnd w:id="27"/>
            <w:bookmarkEnd w:id="28"/>
          </w:p>
        </w:tc>
      </w:tr>
      <w:tr w:rsidR="00C94196" w:rsidRPr="00C039FC" w14:paraId="2B9FC078" w14:textId="77777777" w:rsidTr="00C039FC">
        <w:tc>
          <w:tcPr>
            <w:tcW w:w="5000" w:type="pct"/>
          </w:tcPr>
          <w:p w14:paraId="21B616B3" w14:textId="0EC39B00" w:rsidR="00C94196" w:rsidRPr="00C039FC" w:rsidRDefault="00C94196" w:rsidP="00A5353F">
            <w:pPr>
              <w:pStyle w:val="Heading1"/>
            </w:pPr>
            <w:bookmarkStart w:id="29" w:name="_Toc507090206"/>
            <w:bookmarkStart w:id="30" w:name="proposals"/>
            <w:bookmarkStart w:id="31" w:name="_Toc27403357"/>
            <w:r w:rsidRPr="00C039FC">
              <w:t>PROPOSALS PREPARATION INSTRUCTIONS</w:t>
            </w:r>
            <w:bookmarkEnd w:id="29"/>
            <w:bookmarkEnd w:id="30"/>
            <w:bookmarkEnd w:id="31"/>
          </w:p>
        </w:tc>
      </w:tr>
      <w:tr w:rsidR="00C94196" w:rsidRPr="00C039FC" w14:paraId="45A23C99" w14:textId="77777777" w:rsidTr="00C039FC">
        <w:tc>
          <w:tcPr>
            <w:tcW w:w="5000" w:type="pct"/>
          </w:tcPr>
          <w:p w14:paraId="18F1FDF2" w14:textId="6EC02B81" w:rsidR="00C94196" w:rsidRPr="00C039FC" w:rsidRDefault="00C94196" w:rsidP="00224A9B">
            <w:pPr>
              <w:spacing w:after="120" w:line="259" w:lineRule="auto"/>
              <w:rPr>
                <w:rFonts w:cstheme="minorHAnsi"/>
              </w:rPr>
            </w:pPr>
            <w:bookmarkStart w:id="32" w:name="_Toc494881729"/>
            <w:bookmarkStart w:id="33" w:name="_Toc494886336"/>
            <w:bookmarkStart w:id="34" w:name="_Toc494892540"/>
            <w:bookmarkStart w:id="35" w:name="_Toc494969831"/>
            <w:bookmarkStart w:id="36" w:name="_Toc494975265"/>
            <w:bookmarkStart w:id="37" w:name="_Toc507079724"/>
            <w:r w:rsidRPr="00C039FC">
              <w:rPr>
                <w:rFonts w:cstheme="minorHAnsi"/>
              </w:rPr>
              <w:t>All Offerors must follow the instructions set forth herein in order to be qualified for the procurement process.  If an Offeror does not follow the instructions set forth herein, the Offeror’s proposal may be eliminated from further consideration or the proposal may be downgraded and not receive full credit under the applicable evaluation criteria.</w:t>
            </w:r>
            <w:bookmarkEnd w:id="32"/>
            <w:bookmarkEnd w:id="33"/>
            <w:bookmarkEnd w:id="34"/>
            <w:bookmarkEnd w:id="35"/>
            <w:bookmarkEnd w:id="36"/>
            <w:bookmarkEnd w:id="37"/>
          </w:p>
        </w:tc>
      </w:tr>
      <w:tr w:rsidR="00C94196" w:rsidRPr="00C039FC" w14:paraId="1203A0AB" w14:textId="77777777" w:rsidTr="00C039FC">
        <w:tc>
          <w:tcPr>
            <w:tcW w:w="5000" w:type="pct"/>
          </w:tcPr>
          <w:p w14:paraId="2D2C1B72" w14:textId="7B7AC18E" w:rsidR="00C94196" w:rsidRPr="00C039FC" w:rsidRDefault="00C94196" w:rsidP="00224A9B">
            <w:pPr>
              <w:spacing w:after="120" w:line="259" w:lineRule="auto"/>
              <w:rPr>
                <w:rFonts w:cstheme="minorHAnsi"/>
              </w:rPr>
            </w:pPr>
            <w:bookmarkStart w:id="38" w:name="_Toc494881730"/>
            <w:bookmarkStart w:id="39" w:name="_Toc494886337"/>
            <w:bookmarkStart w:id="40" w:name="_Toc494892541"/>
            <w:bookmarkStart w:id="41" w:name="_Toc494969832"/>
            <w:bookmarkStart w:id="42" w:name="_Toc494975266"/>
            <w:bookmarkStart w:id="43" w:name="_Toc507079725"/>
            <w:r w:rsidRPr="00C039FC">
              <w:rPr>
                <w:rFonts w:cstheme="minorHAnsi"/>
              </w:rPr>
              <w:t>Separate Technical and Cost Proposals must be submitted. All proposals should be submitted in English</w:t>
            </w:r>
            <w:r w:rsidR="004E1525">
              <w:rPr>
                <w:rFonts w:cstheme="minorHAnsi"/>
              </w:rPr>
              <w:t xml:space="preserve"> and </w:t>
            </w:r>
            <w:r w:rsidR="00407BEF">
              <w:rPr>
                <w:rFonts w:cstheme="minorHAnsi"/>
              </w:rPr>
              <w:t>be signed by Offerors</w:t>
            </w:r>
            <w:r w:rsidRPr="00C039FC">
              <w:rPr>
                <w:rFonts w:cstheme="minorHAnsi"/>
              </w:rPr>
              <w:t>.</w:t>
            </w:r>
            <w:bookmarkEnd w:id="38"/>
            <w:bookmarkEnd w:id="39"/>
            <w:bookmarkEnd w:id="40"/>
            <w:bookmarkEnd w:id="41"/>
            <w:bookmarkEnd w:id="42"/>
            <w:bookmarkEnd w:id="43"/>
          </w:p>
        </w:tc>
      </w:tr>
      <w:tr w:rsidR="00C94196" w:rsidRPr="00C039FC" w14:paraId="6FB7F55E" w14:textId="77777777" w:rsidTr="00C039FC">
        <w:tc>
          <w:tcPr>
            <w:tcW w:w="5000" w:type="pct"/>
          </w:tcPr>
          <w:p w14:paraId="749AAC86" w14:textId="7DE79FED" w:rsidR="00C94196" w:rsidRPr="0030397A" w:rsidRDefault="00C94196" w:rsidP="0030397A">
            <w:pPr>
              <w:pStyle w:val="ListParagraph"/>
              <w:numPr>
                <w:ilvl w:val="0"/>
                <w:numId w:val="29"/>
              </w:numPr>
              <w:autoSpaceDE w:val="0"/>
              <w:autoSpaceDN w:val="0"/>
              <w:adjustRightInd w:val="0"/>
              <w:spacing w:after="120"/>
              <w:rPr>
                <w:rFonts w:cstheme="minorHAnsi"/>
                <w:color w:val="0070C0"/>
              </w:rPr>
            </w:pPr>
            <w:r w:rsidRPr="0030397A">
              <w:rPr>
                <w:rFonts w:cstheme="minorHAnsi"/>
                <w:color w:val="0070C0"/>
              </w:rPr>
              <w:t>TECHNICAL PROPOSAL</w:t>
            </w:r>
          </w:p>
        </w:tc>
      </w:tr>
      <w:tr w:rsidR="00C94196" w:rsidRPr="00C039FC" w14:paraId="3C7D02DA" w14:textId="77777777" w:rsidTr="00C039FC">
        <w:tc>
          <w:tcPr>
            <w:tcW w:w="5000" w:type="pct"/>
          </w:tcPr>
          <w:p w14:paraId="0B8D4867" w14:textId="34FF35C7" w:rsidR="00C94196" w:rsidRPr="00C039FC" w:rsidRDefault="00C94196" w:rsidP="00224A9B">
            <w:pPr>
              <w:spacing w:after="120" w:line="259" w:lineRule="auto"/>
              <w:rPr>
                <w:rFonts w:cstheme="minorHAnsi"/>
              </w:rPr>
            </w:pPr>
            <w:r w:rsidRPr="00C039FC">
              <w:rPr>
                <w:rFonts w:cstheme="minorHAnsi"/>
              </w:rPr>
              <w:t xml:space="preserve">The technical proposal (excluding CVs) shall not exceed </w:t>
            </w:r>
            <w:r w:rsidRPr="00C039FC">
              <w:rPr>
                <w:rFonts w:cstheme="minorHAnsi"/>
                <w:b/>
              </w:rPr>
              <w:t>11</w:t>
            </w:r>
            <w:r w:rsidRPr="00C039FC">
              <w:rPr>
                <w:rFonts w:cstheme="minorHAnsi"/>
              </w:rPr>
              <w:t xml:space="preserve"> pages. Proposals will be scored on a 100-point scale. Available points for each evaluation factor are given below. Offerors must address each evaluation factor.</w:t>
            </w:r>
          </w:p>
        </w:tc>
      </w:tr>
      <w:tr w:rsidR="00C94196" w:rsidRPr="00C039FC" w14:paraId="3DAF8A48" w14:textId="77777777" w:rsidTr="00C039FC">
        <w:tc>
          <w:tcPr>
            <w:tcW w:w="5000" w:type="pct"/>
          </w:tcPr>
          <w:p w14:paraId="5B9155D5" w14:textId="1B379F3F" w:rsidR="00C94196" w:rsidRPr="00C039FC" w:rsidRDefault="00C94196" w:rsidP="005D58E7">
            <w:pPr>
              <w:autoSpaceDE w:val="0"/>
              <w:autoSpaceDN w:val="0"/>
              <w:adjustRightInd w:val="0"/>
              <w:spacing w:after="120" w:line="259" w:lineRule="auto"/>
              <w:rPr>
                <w:rFonts w:cstheme="minorHAnsi"/>
              </w:rPr>
            </w:pPr>
            <w:r w:rsidRPr="00C039FC">
              <w:rPr>
                <w:rFonts w:cstheme="minorHAnsi"/>
              </w:rPr>
              <w:t>The suggested outline for the technical proposal is stated below:</w:t>
            </w:r>
          </w:p>
        </w:tc>
      </w:tr>
      <w:tr w:rsidR="00C94196" w:rsidRPr="00C039FC" w14:paraId="5973D9B1" w14:textId="77777777" w:rsidTr="00C039FC">
        <w:tc>
          <w:tcPr>
            <w:tcW w:w="5000" w:type="pct"/>
          </w:tcPr>
          <w:p w14:paraId="3AC87F67" w14:textId="5D5AC4DE" w:rsidR="00C94196" w:rsidRPr="00C039FC" w:rsidRDefault="00C94196" w:rsidP="009B0065">
            <w:pPr>
              <w:pStyle w:val="ListParagraph"/>
              <w:numPr>
                <w:ilvl w:val="0"/>
                <w:numId w:val="16"/>
              </w:numPr>
              <w:spacing w:before="0" w:after="120"/>
              <w:contextualSpacing/>
              <w:rPr>
                <w:rFonts w:asciiTheme="minorHAnsi" w:hAnsiTheme="minorHAnsi" w:cstheme="minorHAnsi"/>
                <w:b/>
                <w:color w:val="0070C0"/>
              </w:rPr>
            </w:pPr>
            <w:r w:rsidRPr="00C039FC">
              <w:rPr>
                <w:rFonts w:asciiTheme="minorHAnsi" w:hAnsiTheme="minorHAnsi" w:cstheme="minorHAnsi"/>
                <w:b/>
                <w:color w:val="0070C0"/>
              </w:rPr>
              <w:t xml:space="preserve">Organization’s Information </w:t>
            </w:r>
            <w:r w:rsidRPr="00C039FC">
              <w:rPr>
                <w:rFonts w:ascii="Calibri" w:hAnsi="Calibri" w:cs="Arial"/>
                <w:b/>
                <w:color w:val="0070C0"/>
              </w:rPr>
              <w:t>(maximum 2 pages)</w:t>
            </w:r>
          </w:p>
          <w:p w14:paraId="31805EBD" w14:textId="76E13D08"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Organization’s information, including official registered title, type of business, list of offices if applicable, address, telephone, fax and website.</w:t>
            </w:r>
          </w:p>
        </w:tc>
      </w:tr>
      <w:tr w:rsidR="00C94196" w:rsidRPr="00C039FC" w14:paraId="3134E380" w14:textId="77777777" w:rsidTr="00C039FC">
        <w:tc>
          <w:tcPr>
            <w:tcW w:w="5000" w:type="pct"/>
          </w:tcPr>
          <w:p w14:paraId="2CCF0C53" w14:textId="21C3D358"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 xml:space="preserve">Organization’s </w:t>
            </w:r>
            <w:r w:rsidR="002E0606" w:rsidRPr="002E0606">
              <w:rPr>
                <w:rFonts w:asciiTheme="minorHAnsi" w:hAnsiTheme="minorHAnsi" w:cstheme="minorHAnsi"/>
              </w:rPr>
              <w:t xml:space="preserve">UEI </w:t>
            </w:r>
            <w:r w:rsidRPr="00C039FC">
              <w:rPr>
                <w:rFonts w:asciiTheme="minorHAnsi" w:hAnsiTheme="minorHAnsi" w:cstheme="minorHAnsi"/>
              </w:rPr>
              <w:t>number.</w:t>
            </w:r>
          </w:p>
        </w:tc>
      </w:tr>
      <w:tr w:rsidR="00C94196" w:rsidRPr="00C039FC" w14:paraId="53E1BBFE" w14:textId="77777777" w:rsidTr="00C039FC">
        <w:tc>
          <w:tcPr>
            <w:tcW w:w="5000" w:type="pct"/>
          </w:tcPr>
          <w:p w14:paraId="07D33D81" w14:textId="6A51E974" w:rsidR="00C94196" w:rsidRPr="00C039FC" w:rsidRDefault="00C94196" w:rsidP="009B0065">
            <w:pPr>
              <w:pStyle w:val="ListParagraph"/>
              <w:numPr>
                <w:ilvl w:val="0"/>
                <w:numId w:val="15"/>
              </w:numPr>
              <w:spacing w:before="0" w:after="120"/>
              <w:rPr>
                <w:rFonts w:asciiTheme="minorHAnsi" w:hAnsiTheme="minorHAnsi" w:cstheme="minorHAnsi"/>
              </w:rPr>
            </w:pPr>
            <w:r w:rsidRPr="00C039FC">
              <w:rPr>
                <w:rFonts w:asciiTheme="minorHAnsi" w:hAnsiTheme="minorHAnsi" w:cstheme="minorHAnsi"/>
              </w:rPr>
              <w:t>Authorized point of Contact with phone number(s) and email address.</w:t>
            </w:r>
          </w:p>
        </w:tc>
      </w:tr>
      <w:tr w:rsidR="00C94196" w:rsidRPr="00C039FC" w14:paraId="0E6524CF" w14:textId="77777777" w:rsidTr="00C039FC">
        <w:tc>
          <w:tcPr>
            <w:tcW w:w="5000" w:type="pct"/>
          </w:tcPr>
          <w:p w14:paraId="0E91D3A5" w14:textId="7D45FFB1" w:rsidR="00C94196" w:rsidRPr="00C039FC" w:rsidRDefault="002222A3" w:rsidP="009B0065">
            <w:pPr>
              <w:pStyle w:val="ListParagraph"/>
              <w:numPr>
                <w:ilvl w:val="0"/>
                <w:numId w:val="16"/>
              </w:numPr>
              <w:spacing w:before="0" w:after="120"/>
              <w:contextualSpacing/>
              <w:rPr>
                <w:rFonts w:asciiTheme="minorHAnsi" w:hAnsiTheme="minorHAnsi" w:cstheme="minorHAnsi"/>
                <w:b/>
                <w:color w:val="0070C0"/>
                <w:szCs w:val="22"/>
              </w:rPr>
            </w:pPr>
            <w:r w:rsidRPr="0073586A">
              <w:rPr>
                <w:rFonts w:asciiTheme="minorHAnsi" w:hAnsiTheme="minorHAnsi" w:cstheme="minorHAnsi"/>
                <w:b/>
                <w:color w:val="0070C0"/>
                <w:szCs w:val="22"/>
              </w:rPr>
              <w:t xml:space="preserve">Company </w:t>
            </w:r>
            <w:r w:rsidR="00C94196" w:rsidRPr="00C039FC">
              <w:rPr>
                <w:rFonts w:asciiTheme="minorHAnsi" w:hAnsiTheme="minorHAnsi" w:cstheme="minorHAnsi"/>
                <w:b/>
                <w:color w:val="0070C0"/>
                <w:szCs w:val="22"/>
              </w:rPr>
              <w:t>Technical Capability</w:t>
            </w:r>
            <w:r w:rsidR="00C94196" w:rsidRPr="00C039FC">
              <w:rPr>
                <w:rFonts w:asciiTheme="minorHAnsi" w:hAnsiTheme="minorHAnsi" w:cstheme="minorHAnsi"/>
                <w:b/>
                <w:color w:val="0070C0"/>
                <w:szCs w:val="22"/>
                <w:lang w:val="uk-UA"/>
              </w:rPr>
              <w:t xml:space="preserve"> </w:t>
            </w:r>
            <w:r w:rsidR="00C94196" w:rsidRPr="00C039FC">
              <w:rPr>
                <w:rFonts w:ascii="Calibri" w:hAnsi="Calibri" w:cs="Arial"/>
                <w:b/>
                <w:color w:val="0070C0"/>
                <w:szCs w:val="22"/>
              </w:rPr>
              <w:t>(maximum 2 pages)</w:t>
            </w:r>
          </w:p>
        </w:tc>
      </w:tr>
      <w:tr w:rsidR="00C94196" w:rsidRPr="00C039FC" w14:paraId="33927CE3" w14:textId="77777777" w:rsidTr="00C039FC">
        <w:tc>
          <w:tcPr>
            <w:tcW w:w="5000" w:type="pct"/>
          </w:tcPr>
          <w:p w14:paraId="3A9EC4AD" w14:textId="73AB294B" w:rsidR="002222A3" w:rsidRPr="002222A3" w:rsidRDefault="00D74A9B" w:rsidP="005D58E7">
            <w:pPr>
              <w:spacing w:after="120" w:line="259" w:lineRule="auto"/>
              <w:contextualSpacing/>
              <w:rPr>
                <w:rFonts w:cstheme="minorHAnsi"/>
              </w:rPr>
            </w:pPr>
            <w:r w:rsidRPr="005D58E7">
              <w:rPr>
                <w:rFonts w:cstheme="minorHAnsi"/>
              </w:rPr>
              <w:t>Description of organization, including activities/qualifications carried out like the scope of work requested.</w:t>
            </w:r>
          </w:p>
        </w:tc>
      </w:tr>
      <w:tr w:rsidR="00C94196" w:rsidRPr="00C039FC" w14:paraId="28763A34" w14:textId="77777777" w:rsidTr="00C039FC">
        <w:tc>
          <w:tcPr>
            <w:tcW w:w="5000" w:type="pct"/>
          </w:tcPr>
          <w:p w14:paraId="5D115B5A" w14:textId="7943F750" w:rsidR="00C94196" w:rsidRPr="00C039FC" w:rsidRDefault="00C94196" w:rsidP="009B0065">
            <w:pPr>
              <w:pStyle w:val="ListParagraph"/>
              <w:numPr>
                <w:ilvl w:val="0"/>
                <w:numId w:val="16"/>
              </w:numPr>
              <w:spacing w:before="0" w:after="120"/>
              <w:contextualSpacing/>
              <w:rPr>
                <w:rFonts w:asciiTheme="minorHAnsi" w:hAnsiTheme="minorHAnsi" w:cstheme="minorHAnsi"/>
                <w:b/>
                <w:color w:val="0070C0"/>
                <w:szCs w:val="22"/>
              </w:rPr>
            </w:pPr>
            <w:r w:rsidRPr="00C039FC">
              <w:rPr>
                <w:rFonts w:asciiTheme="minorHAnsi" w:hAnsiTheme="minorHAnsi" w:cstheme="minorHAnsi"/>
                <w:b/>
                <w:color w:val="0070C0"/>
                <w:szCs w:val="22"/>
              </w:rPr>
              <w:t>Technical Approach</w:t>
            </w:r>
            <w:r w:rsidRPr="00C039FC">
              <w:rPr>
                <w:rFonts w:asciiTheme="minorHAnsi" w:hAnsiTheme="minorHAnsi" w:cstheme="minorHAnsi"/>
                <w:b/>
                <w:color w:val="0070C0"/>
                <w:szCs w:val="22"/>
                <w:lang w:val="uk-UA"/>
              </w:rPr>
              <w:t xml:space="preserve"> </w:t>
            </w:r>
            <w:r w:rsidRPr="00C039FC">
              <w:rPr>
                <w:rFonts w:ascii="Calibri" w:hAnsi="Calibri" w:cs="Arial"/>
                <w:b/>
                <w:color w:val="0070C0"/>
                <w:szCs w:val="22"/>
              </w:rPr>
              <w:t>(maximum 3 pages)</w:t>
            </w:r>
          </w:p>
        </w:tc>
      </w:tr>
      <w:tr w:rsidR="00C94196" w:rsidRPr="00C039FC" w14:paraId="005DEF4C" w14:textId="77777777" w:rsidTr="00C039FC">
        <w:tc>
          <w:tcPr>
            <w:tcW w:w="5000" w:type="pct"/>
          </w:tcPr>
          <w:p w14:paraId="78FA3728" w14:textId="4D220D02" w:rsidR="00C94196" w:rsidRPr="00C039FC" w:rsidRDefault="00C94196" w:rsidP="009F5237">
            <w:pPr>
              <w:pStyle w:val="ListParagraph"/>
              <w:spacing w:before="0" w:after="120" w:line="259" w:lineRule="auto"/>
              <w:ind w:left="0"/>
              <w:textAlignment w:val="baseline"/>
              <w:rPr>
                <w:rFonts w:asciiTheme="minorHAnsi" w:hAnsiTheme="minorHAnsi" w:cstheme="minorHAnsi"/>
                <w:szCs w:val="22"/>
              </w:rPr>
            </w:pPr>
            <w:r w:rsidRPr="00C039FC">
              <w:rPr>
                <w:rFonts w:asciiTheme="minorHAnsi" w:hAnsiTheme="minorHAnsi" w:cstheme="minorHAnsi"/>
                <w:szCs w:val="22"/>
              </w:rPr>
              <w:t>Present a narrative that describes how the Offeror would implement the tasks identified in the scope of work. This narrative must also include:</w:t>
            </w:r>
          </w:p>
        </w:tc>
      </w:tr>
      <w:tr w:rsidR="00C94196" w:rsidRPr="00C039FC" w14:paraId="74E134C9" w14:textId="77777777" w:rsidTr="00C039FC">
        <w:tc>
          <w:tcPr>
            <w:tcW w:w="5000" w:type="pct"/>
          </w:tcPr>
          <w:p w14:paraId="2B44A5C3" w14:textId="1A739FA8"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r w:rsidRPr="00C039FC">
              <w:rPr>
                <w:rFonts w:asciiTheme="minorHAnsi" w:hAnsiTheme="minorHAnsi" w:cstheme="minorHAnsi"/>
                <w:lang w:val="uk-UA"/>
              </w:rPr>
              <w:t xml:space="preserve">A management approach which describes how the Offeror will manage the delivery of the </w:t>
            </w:r>
            <w:r w:rsidRPr="00C039FC">
              <w:rPr>
                <w:rFonts w:asciiTheme="minorHAnsi" w:hAnsiTheme="minorHAnsi" w:cstheme="minorHAnsi"/>
              </w:rPr>
              <w:t>services and how the Offeror will interact with ESP.</w:t>
            </w:r>
          </w:p>
        </w:tc>
      </w:tr>
      <w:tr w:rsidR="00C94196" w:rsidRPr="00C039FC" w14:paraId="7FF73A5E" w14:textId="77777777" w:rsidTr="00C039FC">
        <w:tc>
          <w:tcPr>
            <w:tcW w:w="5000" w:type="pct"/>
          </w:tcPr>
          <w:p w14:paraId="713B0756" w14:textId="4519A5F6"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r w:rsidRPr="00C039FC">
              <w:rPr>
                <w:rFonts w:asciiTheme="minorHAnsi" w:hAnsiTheme="minorHAnsi" w:cstheme="minorHAnsi"/>
                <w:lang w:val="uk-UA"/>
              </w:rPr>
              <w:t>A draft work plan that outlines the proposed activities over the course of the period of performance.</w:t>
            </w:r>
          </w:p>
        </w:tc>
      </w:tr>
      <w:tr w:rsidR="00C94196" w:rsidRPr="00C039FC" w14:paraId="67DFEF57" w14:textId="77777777" w:rsidTr="00C039FC">
        <w:tc>
          <w:tcPr>
            <w:tcW w:w="5000" w:type="pct"/>
          </w:tcPr>
          <w:p w14:paraId="68108DC5" w14:textId="476CB3C3" w:rsidR="00C94196" w:rsidRPr="00C039FC" w:rsidRDefault="00C94196" w:rsidP="009B0065">
            <w:pPr>
              <w:pStyle w:val="ListParagraph"/>
              <w:numPr>
                <w:ilvl w:val="0"/>
                <w:numId w:val="14"/>
              </w:numPr>
              <w:spacing w:before="0" w:after="120"/>
              <w:contextualSpacing/>
              <w:rPr>
                <w:rFonts w:asciiTheme="minorHAnsi" w:hAnsiTheme="minorHAnsi" w:cstheme="minorHAnsi"/>
                <w:lang w:val="uk-UA"/>
              </w:rPr>
            </w:pPr>
            <w:r w:rsidRPr="00C039FC">
              <w:rPr>
                <w:rFonts w:asciiTheme="minorHAnsi" w:hAnsiTheme="minorHAnsi" w:cstheme="minorHAnsi"/>
                <w:lang w:val="uk-UA"/>
              </w:rPr>
              <w:lastRenderedPageBreak/>
              <w:t>Proposed performance indicators to measure the impact of the Offeror’s planned activities and the progress of the Awardees as a result of the Offeror’s assistance.</w:t>
            </w:r>
          </w:p>
        </w:tc>
      </w:tr>
      <w:tr w:rsidR="00C94196" w:rsidRPr="00C039FC" w14:paraId="19960E8E" w14:textId="77777777" w:rsidTr="00C039FC">
        <w:tc>
          <w:tcPr>
            <w:tcW w:w="5000" w:type="pct"/>
          </w:tcPr>
          <w:p w14:paraId="2B7664B8" w14:textId="478FC892" w:rsidR="00C94196" w:rsidRPr="00C039FC" w:rsidRDefault="00C94196" w:rsidP="00F164B3">
            <w:pPr>
              <w:pStyle w:val="ListParagraph"/>
              <w:spacing w:before="0" w:after="120" w:line="259" w:lineRule="auto"/>
              <w:ind w:left="0"/>
              <w:textAlignment w:val="baseline"/>
              <w:rPr>
                <w:rFonts w:asciiTheme="minorHAnsi" w:hAnsiTheme="minorHAnsi" w:cstheme="minorHAnsi"/>
                <w:szCs w:val="22"/>
              </w:rPr>
            </w:pPr>
            <w:r w:rsidRPr="00C039FC">
              <w:rPr>
                <w:rFonts w:asciiTheme="minorHAnsi" w:hAnsiTheme="minorHAnsi" w:cstheme="minorHAnsi"/>
                <w:szCs w:val="22"/>
              </w:rPr>
              <w:t>Information which the Offeror considers proprietary, if any, should be clearly marked “proprietary” next to the relevant part of the text and it will then be treated as such.</w:t>
            </w:r>
          </w:p>
        </w:tc>
      </w:tr>
      <w:tr w:rsidR="00C94196" w:rsidRPr="00C039FC" w14:paraId="330C8A59" w14:textId="77777777" w:rsidTr="00C039FC">
        <w:tc>
          <w:tcPr>
            <w:tcW w:w="5000" w:type="pct"/>
          </w:tcPr>
          <w:p w14:paraId="25A50886" w14:textId="7F5A1A72" w:rsidR="00C94196" w:rsidRPr="00C039FC" w:rsidRDefault="00C94196" w:rsidP="009B0065">
            <w:pPr>
              <w:pStyle w:val="ListParagraph"/>
              <w:numPr>
                <w:ilvl w:val="0"/>
                <w:numId w:val="16"/>
              </w:numPr>
              <w:spacing w:before="0" w:after="120"/>
              <w:contextualSpacing/>
              <w:rPr>
                <w:rFonts w:cstheme="minorHAnsi"/>
                <w:b/>
                <w:color w:val="0070C0"/>
              </w:rPr>
            </w:pPr>
            <w:r w:rsidRPr="00C039FC">
              <w:rPr>
                <w:rFonts w:asciiTheme="minorHAnsi" w:hAnsiTheme="minorHAnsi" w:cstheme="minorHAnsi"/>
                <w:b/>
                <w:color w:val="0070C0"/>
                <w:szCs w:val="22"/>
              </w:rPr>
              <w:t>Proposed Staff</w:t>
            </w:r>
            <w:r w:rsidRPr="00C039FC">
              <w:rPr>
                <w:rFonts w:asciiTheme="minorHAnsi" w:hAnsiTheme="minorHAnsi" w:cstheme="minorHAnsi"/>
                <w:b/>
                <w:color w:val="0070C0"/>
                <w:szCs w:val="22"/>
                <w:lang w:val="uk-UA"/>
              </w:rPr>
              <w:t xml:space="preserve"> </w:t>
            </w:r>
            <w:r w:rsidRPr="00C039FC">
              <w:rPr>
                <w:rFonts w:ascii="Calibri" w:hAnsi="Calibri" w:cs="Arial"/>
                <w:b/>
                <w:color w:val="0070C0"/>
                <w:szCs w:val="22"/>
              </w:rPr>
              <w:t>(maximum 2 pages, excluding CVs)</w:t>
            </w:r>
          </w:p>
        </w:tc>
      </w:tr>
      <w:tr w:rsidR="00C94196" w:rsidRPr="00C039FC" w14:paraId="340A7C2E" w14:textId="77777777" w:rsidTr="00C039FC">
        <w:tc>
          <w:tcPr>
            <w:tcW w:w="5000" w:type="pct"/>
          </w:tcPr>
          <w:p w14:paraId="1F33D330" w14:textId="77777777" w:rsidR="00C94196" w:rsidRPr="00C039FC" w:rsidRDefault="00C94196" w:rsidP="00F164B3">
            <w:pPr>
              <w:spacing w:after="120" w:line="259" w:lineRule="auto"/>
              <w:textAlignment w:val="baseline"/>
              <w:rPr>
                <w:rFonts w:cstheme="minorHAnsi"/>
              </w:rPr>
            </w:pPr>
            <w:r w:rsidRPr="00C039FC">
              <w:rPr>
                <w:rFonts w:cstheme="minorHAnsi"/>
              </w:rPr>
              <w:t>Present a narrative that includes the following:</w:t>
            </w:r>
          </w:p>
          <w:p w14:paraId="53B10537" w14:textId="77777777" w:rsidR="00C94196" w:rsidRPr="00C039FC" w:rsidRDefault="00C94196" w:rsidP="00F164B3">
            <w:pPr>
              <w:spacing w:after="120"/>
              <w:contextualSpacing/>
              <w:rPr>
                <w:rFonts w:cstheme="minorHAnsi"/>
                <w:b/>
                <w:color w:val="0070C0"/>
              </w:rPr>
            </w:pPr>
          </w:p>
        </w:tc>
      </w:tr>
      <w:tr w:rsidR="00C94196" w:rsidRPr="00C039FC" w14:paraId="7BD65DAF" w14:textId="77777777" w:rsidTr="00C039FC">
        <w:tc>
          <w:tcPr>
            <w:tcW w:w="5000" w:type="pct"/>
          </w:tcPr>
          <w:p w14:paraId="4BC278B5" w14:textId="73A36D0C" w:rsidR="00C94196" w:rsidRPr="00C039FC" w:rsidRDefault="00C94196" w:rsidP="009B0065">
            <w:pPr>
              <w:pStyle w:val="ListParagraph"/>
              <w:numPr>
                <w:ilvl w:val="0"/>
                <w:numId w:val="23"/>
              </w:numPr>
              <w:spacing w:before="0" w:after="120"/>
              <w:rPr>
                <w:rFonts w:asciiTheme="minorHAnsi" w:hAnsiTheme="minorHAnsi" w:cstheme="minorHAnsi"/>
                <w:lang w:val="uk-UA"/>
              </w:rPr>
            </w:pPr>
            <w:r w:rsidRPr="00C039FC">
              <w:rPr>
                <w:rFonts w:asciiTheme="minorHAnsi" w:hAnsiTheme="minorHAnsi" w:cstheme="minorHAnsi"/>
                <w:lang w:val="uk-UA"/>
              </w:rPr>
              <w:t>Team composition (names, specialties/area of expertise, position/role, etc.), with detailed bios, and task assignments to perform the activities described in the SOW.</w:t>
            </w:r>
          </w:p>
        </w:tc>
      </w:tr>
      <w:tr w:rsidR="00C94196" w:rsidRPr="00C039FC" w14:paraId="6D1DA29C" w14:textId="77777777" w:rsidTr="00C039FC">
        <w:tc>
          <w:tcPr>
            <w:tcW w:w="5000" w:type="pct"/>
          </w:tcPr>
          <w:p w14:paraId="3C813B8D" w14:textId="06ED3BD4" w:rsidR="00C94196" w:rsidRPr="00C039FC" w:rsidRDefault="00C94196" w:rsidP="009B0065">
            <w:pPr>
              <w:pStyle w:val="ListParagraph"/>
              <w:numPr>
                <w:ilvl w:val="0"/>
                <w:numId w:val="23"/>
              </w:numPr>
              <w:spacing w:before="0" w:after="120"/>
              <w:rPr>
                <w:rFonts w:asciiTheme="minorHAnsi" w:hAnsiTheme="minorHAnsi" w:cstheme="minorHAnsi"/>
                <w:lang w:val="uk-UA"/>
              </w:rPr>
            </w:pPr>
            <w:r w:rsidRPr="00C039FC">
              <w:rPr>
                <w:rFonts w:asciiTheme="minorHAnsi" w:hAnsiTheme="minorHAnsi" w:cstheme="minorHAnsi"/>
                <w:lang w:val="uk-UA"/>
              </w:rPr>
              <w:t>Curriculum Vitae (CV) for all labor categories named in the Attachment A. (CVs shall be limited to 3 pages each) that describes their experience and lists the following:</w:t>
            </w:r>
          </w:p>
        </w:tc>
      </w:tr>
      <w:tr w:rsidR="00C94196" w:rsidRPr="00C039FC" w14:paraId="14C602E5" w14:textId="77777777" w:rsidTr="00C039FC">
        <w:tc>
          <w:tcPr>
            <w:tcW w:w="5000" w:type="pct"/>
          </w:tcPr>
          <w:p w14:paraId="0ECC564D"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r w:rsidRPr="00C039FC">
              <w:rPr>
                <w:rFonts w:asciiTheme="minorHAnsi" w:hAnsiTheme="minorHAnsi" w:cstheme="minorHAnsi"/>
                <w:color w:val="auto"/>
                <w:sz w:val="22"/>
                <w:szCs w:val="22"/>
                <w:lang w:val="uk-UA"/>
              </w:rPr>
              <w:t xml:space="preserve">Affiliation/Organization </w:t>
            </w:r>
          </w:p>
          <w:p w14:paraId="50178A95"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r w:rsidRPr="00C039FC">
              <w:rPr>
                <w:rFonts w:asciiTheme="minorHAnsi" w:hAnsiTheme="minorHAnsi" w:cstheme="minorHAnsi"/>
                <w:color w:val="auto"/>
                <w:sz w:val="22"/>
                <w:szCs w:val="22"/>
                <w:lang w:val="uk-UA"/>
              </w:rPr>
              <w:t xml:space="preserve">Education </w:t>
            </w:r>
          </w:p>
          <w:p w14:paraId="322C6254"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r w:rsidRPr="00C039FC">
              <w:rPr>
                <w:rFonts w:asciiTheme="minorHAnsi" w:hAnsiTheme="minorHAnsi" w:cstheme="minorHAnsi"/>
                <w:color w:val="auto"/>
                <w:sz w:val="22"/>
                <w:szCs w:val="22"/>
                <w:lang w:val="uk-UA"/>
              </w:rPr>
              <w:t xml:space="preserve">Years of Professional Experience </w:t>
            </w:r>
          </w:p>
          <w:p w14:paraId="6BC4EF14" w14:textId="77777777" w:rsidR="00C94196" w:rsidRPr="00C039FC" w:rsidRDefault="00C94196" w:rsidP="009B0065">
            <w:pPr>
              <w:pStyle w:val="Default"/>
              <w:numPr>
                <w:ilvl w:val="0"/>
                <w:numId w:val="24"/>
              </w:numPr>
              <w:spacing w:after="120" w:line="259" w:lineRule="auto"/>
              <w:rPr>
                <w:rFonts w:asciiTheme="minorHAnsi" w:hAnsiTheme="minorHAnsi" w:cstheme="minorHAnsi"/>
                <w:color w:val="auto"/>
                <w:sz w:val="22"/>
                <w:szCs w:val="22"/>
                <w:lang w:val="uk-UA"/>
              </w:rPr>
            </w:pPr>
            <w:r w:rsidRPr="00C039FC">
              <w:rPr>
                <w:rFonts w:asciiTheme="minorHAnsi" w:hAnsiTheme="minorHAnsi" w:cstheme="minorHAnsi"/>
                <w:color w:val="auto"/>
                <w:sz w:val="22"/>
                <w:szCs w:val="22"/>
                <w:lang w:val="uk-UA"/>
              </w:rPr>
              <w:t>Relevant Experience to the SOW in this RFP</w:t>
            </w:r>
          </w:p>
          <w:p w14:paraId="2644AE4B" w14:textId="3ED48198" w:rsidR="00C94196" w:rsidRPr="00C039FC" w:rsidRDefault="00C94196" w:rsidP="009B0065">
            <w:pPr>
              <w:pStyle w:val="Default"/>
              <w:numPr>
                <w:ilvl w:val="0"/>
                <w:numId w:val="24"/>
              </w:numPr>
              <w:spacing w:after="120" w:line="259" w:lineRule="auto"/>
              <w:rPr>
                <w:rFonts w:cstheme="minorHAnsi"/>
                <w:b/>
                <w:color w:val="0070C0"/>
              </w:rPr>
            </w:pPr>
            <w:r w:rsidRPr="00C039FC">
              <w:rPr>
                <w:rFonts w:asciiTheme="minorHAnsi" w:hAnsiTheme="minorHAnsi" w:cstheme="minorHAnsi"/>
                <w:color w:val="auto"/>
                <w:sz w:val="22"/>
                <w:szCs w:val="22"/>
                <w:lang w:val="uk-UA"/>
              </w:rPr>
              <w:t>Fluency in English</w:t>
            </w:r>
          </w:p>
        </w:tc>
      </w:tr>
      <w:tr w:rsidR="00C94196" w:rsidRPr="00C039FC" w14:paraId="0C5C4599" w14:textId="77777777" w:rsidTr="00C039FC">
        <w:tc>
          <w:tcPr>
            <w:tcW w:w="5000" w:type="pct"/>
          </w:tcPr>
          <w:p w14:paraId="431F4ABB" w14:textId="4D09E899" w:rsidR="00C94196" w:rsidRPr="00C039FC" w:rsidRDefault="00C94196" w:rsidP="00F164B3">
            <w:pPr>
              <w:pStyle w:val="ListParagraph"/>
              <w:spacing w:before="0" w:after="120" w:line="259" w:lineRule="auto"/>
              <w:ind w:left="0"/>
              <w:contextualSpacing/>
              <w:rPr>
                <w:rFonts w:asciiTheme="minorHAnsi" w:hAnsiTheme="minorHAnsi" w:cstheme="minorHAnsi"/>
                <w:szCs w:val="22"/>
                <w:lang w:val="uk-UA"/>
              </w:rPr>
            </w:pPr>
            <w:r w:rsidRPr="00C039FC">
              <w:rPr>
                <w:rFonts w:asciiTheme="minorHAnsi" w:hAnsiTheme="minorHAnsi" w:cstheme="minorHAnsi"/>
                <w:szCs w:val="22"/>
              </w:rPr>
              <w:t>In addition to presenting the CVs, offerors should complete and include the table below</w:t>
            </w:r>
            <w:r w:rsidRPr="00C039FC">
              <w:rPr>
                <w:rFonts w:asciiTheme="minorHAnsi" w:hAnsiTheme="minorHAnsi" w:cstheme="minorHAnsi"/>
                <w:szCs w:val="22"/>
                <w:lang w:val="uk-UA"/>
              </w:rPr>
              <w:t>:</w:t>
            </w:r>
          </w:p>
        </w:tc>
      </w:tr>
    </w:tbl>
    <w:tbl>
      <w:tblPr>
        <w:tblW w:w="899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385"/>
        <w:gridCol w:w="135"/>
        <w:gridCol w:w="2250"/>
        <w:gridCol w:w="90"/>
        <w:gridCol w:w="1705"/>
        <w:gridCol w:w="2430"/>
      </w:tblGrid>
      <w:tr w:rsidR="0031250A" w:rsidRPr="00C039FC" w14:paraId="034FFABE" w14:textId="77777777" w:rsidTr="00471C2E">
        <w:trPr>
          <w:trHeight w:val="485"/>
        </w:trPr>
        <w:tc>
          <w:tcPr>
            <w:tcW w:w="2520" w:type="dxa"/>
            <w:gridSpan w:val="2"/>
            <w:tcBorders>
              <w:top w:val="single" w:sz="4" w:space="0" w:color="5B9BD5"/>
              <w:left w:val="single" w:sz="4" w:space="0" w:color="5B9BD5"/>
              <w:bottom w:val="single" w:sz="4" w:space="0" w:color="5B9BD5"/>
              <w:right w:val="nil"/>
            </w:tcBorders>
            <w:shd w:val="clear" w:color="auto" w:fill="5B9BD5"/>
            <w:vAlign w:val="center"/>
          </w:tcPr>
          <w:p w14:paraId="3E032DB0" w14:textId="6FDC5027"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Proposed Personnel’s Name, Last Name</w:t>
            </w:r>
            <w:r w:rsidR="00471C2E" w:rsidRPr="00C039FC">
              <w:rPr>
                <w:rFonts w:ascii="Calibri" w:eastAsia="Calibri" w:hAnsi="Calibri" w:cs="Arial"/>
                <w:b/>
                <w:bCs/>
                <w:color w:val="FFFFFF"/>
                <w:lang w:val="uk-UA"/>
              </w:rPr>
              <w:t xml:space="preserve"> </w:t>
            </w:r>
          </w:p>
        </w:tc>
        <w:tc>
          <w:tcPr>
            <w:tcW w:w="2340" w:type="dxa"/>
            <w:gridSpan w:val="2"/>
            <w:tcBorders>
              <w:top w:val="single" w:sz="4" w:space="0" w:color="5B9BD5"/>
              <w:left w:val="nil"/>
              <w:bottom w:val="single" w:sz="4" w:space="0" w:color="5B9BD5"/>
              <w:right w:val="nil"/>
            </w:tcBorders>
            <w:shd w:val="clear" w:color="auto" w:fill="5B9BD5"/>
            <w:vAlign w:val="center"/>
          </w:tcPr>
          <w:p w14:paraId="1AFC7E8C" w14:textId="3C47A8B2"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 xml:space="preserve">Proposed Position </w:t>
            </w:r>
            <w:r w:rsidR="00864B1B" w:rsidRPr="00C039FC">
              <w:rPr>
                <w:rFonts w:ascii="Calibri" w:eastAsia="Calibri" w:hAnsi="Calibri" w:cs="Arial"/>
                <w:b/>
                <w:bCs/>
                <w:color w:val="FFFFFF"/>
              </w:rPr>
              <w:t>U</w:t>
            </w:r>
            <w:r w:rsidRPr="00C039FC">
              <w:rPr>
                <w:rFonts w:ascii="Calibri" w:eastAsia="Calibri" w:hAnsi="Calibri" w:cs="Arial"/>
                <w:b/>
                <w:bCs/>
                <w:color w:val="FFFFFF"/>
              </w:rPr>
              <w:t xml:space="preserve">nder </w:t>
            </w:r>
            <w:r w:rsidR="00864B1B" w:rsidRPr="00C039FC">
              <w:rPr>
                <w:rFonts w:ascii="Calibri" w:eastAsia="Calibri" w:hAnsi="Calibri" w:cs="Arial"/>
                <w:b/>
                <w:bCs/>
                <w:color w:val="FFFFFF"/>
              </w:rPr>
              <w:t>T</w:t>
            </w:r>
            <w:r w:rsidRPr="00C039FC">
              <w:rPr>
                <w:rFonts w:ascii="Calibri" w:eastAsia="Calibri" w:hAnsi="Calibri" w:cs="Arial"/>
                <w:b/>
                <w:bCs/>
                <w:color w:val="FFFFFF"/>
              </w:rPr>
              <w:t xml:space="preserve">his </w:t>
            </w:r>
            <w:r w:rsidR="00864B1B" w:rsidRPr="00C039FC">
              <w:rPr>
                <w:rFonts w:ascii="Calibri" w:eastAsia="Calibri" w:hAnsi="Calibri" w:cs="Arial"/>
                <w:b/>
                <w:bCs/>
                <w:color w:val="FFFFFF"/>
              </w:rPr>
              <w:t>A</w:t>
            </w:r>
            <w:r w:rsidRPr="00C039FC">
              <w:rPr>
                <w:rFonts w:ascii="Calibri" w:eastAsia="Calibri" w:hAnsi="Calibri" w:cs="Arial"/>
                <w:b/>
                <w:bCs/>
                <w:color w:val="FFFFFF"/>
              </w:rPr>
              <w:t>ssignment</w:t>
            </w:r>
            <w:r w:rsidR="00471C2E" w:rsidRPr="00C039FC">
              <w:rPr>
                <w:rFonts w:ascii="Calibri" w:eastAsia="Calibri" w:hAnsi="Calibri" w:cs="Arial"/>
                <w:b/>
                <w:bCs/>
                <w:color w:val="FFFFFF"/>
                <w:lang w:val="uk-UA"/>
              </w:rPr>
              <w:t xml:space="preserve"> </w:t>
            </w:r>
          </w:p>
        </w:tc>
        <w:tc>
          <w:tcPr>
            <w:tcW w:w="1705" w:type="dxa"/>
            <w:tcBorders>
              <w:top w:val="single" w:sz="4" w:space="0" w:color="5B9BD5"/>
              <w:left w:val="nil"/>
              <w:bottom w:val="single" w:sz="4" w:space="0" w:color="5B9BD5"/>
              <w:right w:val="nil"/>
            </w:tcBorders>
            <w:shd w:val="clear" w:color="auto" w:fill="5B9BD5"/>
            <w:vAlign w:val="center"/>
          </w:tcPr>
          <w:p w14:paraId="638F90E2" w14:textId="3F871544"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Qualification</w:t>
            </w:r>
            <w:r w:rsidR="00471C2E" w:rsidRPr="00C039FC">
              <w:rPr>
                <w:rFonts w:ascii="Calibri" w:eastAsia="Calibri" w:hAnsi="Calibri" w:cs="Arial"/>
                <w:b/>
                <w:bCs/>
                <w:color w:val="FFFFFF"/>
                <w:lang w:val="uk-UA"/>
              </w:rPr>
              <w:t xml:space="preserve"> </w:t>
            </w:r>
          </w:p>
        </w:tc>
        <w:tc>
          <w:tcPr>
            <w:tcW w:w="2430" w:type="dxa"/>
            <w:tcBorders>
              <w:top w:val="single" w:sz="4" w:space="0" w:color="5B9BD5"/>
              <w:left w:val="nil"/>
              <w:bottom w:val="single" w:sz="4" w:space="0" w:color="5B9BD5"/>
              <w:right w:val="single" w:sz="4" w:space="0" w:color="5B9BD5"/>
            </w:tcBorders>
            <w:shd w:val="clear" w:color="auto" w:fill="5B9BD5"/>
            <w:vAlign w:val="center"/>
          </w:tcPr>
          <w:p w14:paraId="15B607A5" w14:textId="40B6CA99" w:rsidR="0031250A" w:rsidRPr="00C039FC" w:rsidRDefault="0031250A" w:rsidP="00474941">
            <w:pPr>
              <w:rPr>
                <w:rFonts w:ascii="Calibri" w:eastAsia="Calibri" w:hAnsi="Calibri" w:cs="Arial"/>
                <w:b/>
                <w:bCs/>
                <w:color w:val="FFFFFF"/>
                <w:lang w:val="uk-UA"/>
              </w:rPr>
            </w:pPr>
            <w:r w:rsidRPr="00C039FC">
              <w:rPr>
                <w:rFonts w:ascii="Calibri" w:eastAsia="Calibri" w:hAnsi="Calibri" w:cs="Arial"/>
                <w:b/>
                <w:bCs/>
                <w:color w:val="FFFFFF"/>
              </w:rPr>
              <w:t>Years of Professional Experience</w:t>
            </w:r>
            <w:r w:rsidR="00471C2E" w:rsidRPr="00C039FC">
              <w:rPr>
                <w:rFonts w:ascii="Calibri" w:eastAsia="Calibri" w:hAnsi="Calibri" w:cs="Arial"/>
                <w:b/>
                <w:bCs/>
                <w:color w:val="FFFFFF"/>
                <w:lang w:val="uk-UA"/>
              </w:rPr>
              <w:t xml:space="preserve"> </w:t>
            </w:r>
          </w:p>
        </w:tc>
      </w:tr>
      <w:tr w:rsidR="0031250A" w:rsidRPr="00C039FC" w14:paraId="2F609A99" w14:textId="77777777" w:rsidTr="00471C2E">
        <w:trPr>
          <w:trHeight w:val="20"/>
        </w:trPr>
        <w:tc>
          <w:tcPr>
            <w:tcW w:w="2385" w:type="dxa"/>
            <w:shd w:val="clear" w:color="auto" w:fill="DEEAF6"/>
          </w:tcPr>
          <w:p w14:paraId="2E530E89"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DEEAF6"/>
          </w:tcPr>
          <w:p w14:paraId="43616A80" w14:textId="77777777" w:rsidR="0031250A" w:rsidRPr="00C039FC" w:rsidRDefault="0031250A" w:rsidP="00474941">
            <w:pPr>
              <w:pStyle w:val="ListParagraph"/>
              <w:spacing w:before="120"/>
              <w:ind w:left="0"/>
              <w:jc w:val="center"/>
              <w:rPr>
                <w:rFonts w:ascii="Calibri" w:eastAsia="Calibri" w:hAnsi="Calibri" w:cs="Arial"/>
                <w:szCs w:val="22"/>
              </w:rPr>
            </w:pPr>
          </w:p>
        </w:tc>
        <w:tc>
          <w:tcPr>
            <w:tcW w:w="1795" w:type="dxa"/>
            <w:gridSpan w:val="2"/>
            <w:shd w:val="clear" w:color="auto" w:fill="DEEAF6"/>
          </w:tcPr>
          <w:p w14:paraId="0B3F7AFB"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DEEAF6"/>
          </w:tcPr>
          <w:p w14:paraId="1D5DB7CB"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60C9E64E" w14:textId="77777777" w:rsidTr="00471C2E">
        <w:trPr>
          <w:trHeight w:val="20"/>
        </w:trPr>
        <w:tc>
          <w:tcPr>
            <w:tcW w:w="2385" w:type="dxa"/>
            <w:shd w:val="clear" w:color="auto" w:fill="auto"/>
          </w:tcPr>
          <w:p w14:paraId="2817ADBC"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auto"/>
          </w:tcPr>
          <w:p w14:paraId="2F70CA15" w14:textId="77777777" w:rsidR="0031250A" w:rsidRPr="00C039FC" w:rsidRDefault="0031250A" w:rsidP="00474941">
            <w:pPr>
              <w:jc w:val="center"/>
              <w:rPr>
                <w:rFonts w:ascii="Calibri" w:eastAsia="Calibri" w:hAnsi="Calibri" w:cs="Arial"/>
              </w:rPr>
            </w:pPr>
          </w:p>
        </w:tc>
        <w:tc>
          <w:tcPr>
            <w:tcW w:w="1795" w:type="dxa"/>
            <w:gridSpan w:val="2"/>
            <w:shd w:val="clear" w:color="auto" w:fill="auto"/>
          </w:tcPr>
          <w:p w14:paraId="150557BB"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auto"/>
          </w:tcPr>
          <w:p w14:paraId="09035B15"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127F6440" w14:textId="77777777" w:rsidTr="00471C2E">
        <w:trPr>
          <w:trHeight w:val="20"/>
        </w:trPr>
        <w:tc>
          <w:tcPr>
            <w:tcW w:w="2385" w:type="dxa"/>
            <w:shd w:val="clear" w:color="auto" w:fill="DEEAF6"/>
          </w:tcPr>
          <w:p w14:paraId="3C952896"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DEEAF6"/>
          </w:tcPr>
          <w:p w14:paraId="4142CBB3" w14:textId="77777777" w:rsidR="0031250A" w:rsidRPr="00C039FC" w:rsidRDefault="0031250A" w:rsidP="00474941">
            <w:pPr>
              <w:jc w:val="center"/>
              <w:rPr>
                <w:rFonts w:ascii="Calibri" w:eastAsia="Calibri" w:hAnsi="Calibri" w:cs="Arial"/>
              </w:rPr>
            </w:pPr>
          </w:p>
        </w:tc>
        <w:tc>
          <w:tcPr>
            <w:tcW w:w="1795" w:type="dxa"/>
            <w:gridSpan w:val="2"/>
            <w:shd w:val="clear" w:color="auto" w:fill="DEEAF6"/>
          </w:tcPr>
          <w:p w14:paraId="3A8D5743"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DEEAF6"/>
          </w:tcPr>
          <w:p w14:paraId="5B5978E2"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26FFA6A3" w14:textId="77777777" w:rsidTr="00471C2E">
        <w:trPr>
          <w:trHeight w:val="20"/>
        </w:trPr>
        <w:tc>
          <w:tcPr>
            <w:tcW w:w="2385" w:type="dxa"/>
            <w:shd w:val="clear" w:color="auto" w:fill="auto"/>
          </w:tcPr>
          <w:p w14:paraId="3C359F2D" w14:textId="77777777" w:rsidR="0031250A" w:rsidRPr="00C039FC" w:rsidRDefault="0031250A" w:rsidP="00474941">
            <w:pPr>
              <w:pStyle w:val="ListParagraph"/>
              <w:spacing w:before="120"/>
              <w:ind w:left="0"/>
              <w:rPr>
                <w:rFonts w:ascii="Calibri" w:eastAsia="Calibri" w:hAnsi="Calibri" w:cs="Arial"/>
                <w:b/>
                <w:bCs/>
                <w:szCs w:val="22"/>
              </w:rPr>
            </w:pPr>
          </w:p>
        </w:tc>
        <w:tc>
          <w:tcPr>
            <w:tcW w:w="2385" w:type="dxa"/>
            <w:gridSpan w:val="2"/>
            <w:shd w:val="clear" w:color="auto" w:fill="auto"/>
          </w:tcPr>
          <w:p w14:paraId="70285677" w14:textId="77777777" w:rsidR="0031250A" w:rsidRPr="00C039FC" w:rsidRDefault="0031250A" w:rsidP="00474941">
            <w:pPr>
              <w:jc w:val="center"/>
              <w:rPr>
                <w:rFonts w:ascii="Calibri" w:eastAsia="Calibri" w:hAnsi="Calibri" w:cs="Arial"/>
              </w:rPr>
            </w:pPr>
          </w:p>
        </w:tc>
        <w:tc>
          <w:tcPr>
            <w:tcW w:w="1795" w:type="dxa"/>
            <w:gridSpan w:val="2"/>
            <w:shd w:val="clear" w:color="auto" w:fill="auto"/>
          </w:tcPr>
          <w:p w14:paraId="5689FA41" w14:textId="77777777" w:rsidR="0031250A" w:rsidRPr="00C039FC" w:rsidRDefault="0031250A" w:rsidP="00474941">
            <w:pPr>
              <w:pStyle w:val="ListParagraph"/>
              <w:spacing w:before="120"/>
              <w:ind w:left="0"/>
              <w:rPr>
                <w:rFonts w:ascii="Calibri" w:eastAsia="Calibri" w:hAnsi="Calibri" w:cs="Arial"/>
                <w:szCs w:val="22"/>
              </w:rPr>
            </w:pPr>
          </w:p>
        </w:tc>
        <w:tc>
          <w:tcPr>
            <w:tcW w:w="2430" w:type="dxa"/>
            <w:shd w:val="clear" w:color="auto" w:fill="auto"/>
          </w:tcPr>
          <w:p w14:paraId="06528687" w14:textId="77777777" w:rsidR="0031250A" w:rsidRPr="00C039FC" w:rsidRDefault="0031250A" w:rsidP="00474941">
            <w:pPr>
              <w:pStyle w:val="ListParagraph"/>
              <w:spacing w:before="120"/>
              <w:ind w:left="0"/>
              <w:rPr>
                <w:rFonts w:ascii="Calibri" w:eastAsia="Calibri" w:hAnsi="Calibri" w:cs="Arial"/>
                <w:szCs w:val="22"/>
              </w:rPr>
            </w:pPr>
          </w:p>
        </w:tc>
      </w:tr>
    </w:tbl>
    <w:p w14:paraId="488E1A68" w14:textId="77777777" w:rsidR="0031250A" w:rsidRPr="00C039FC" w:rsidRDefault="0031250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15008B2E" w14:textId="77777777" w:rsidTr="00C039FC">
        <w:tc>
          <w:tcPr>
            <w:tcW w:w="5000" w:type="pct"/>
          </w:tcPr>
          <w:p w14:paraId="0A358E4F" w14:textId="20E16389" w:rsidR="00C94196" w:rsidRPr="00C039FC" w:rsidRDefault="00C94196" w:rsidP="009B0065">
            <w:pPr>
              <w:pStyle w:val="ListParagraph"/>
              <w:numPr>
                <w:ilvl w:val="0"/>
                <w:numId w:val="16"/>
              </w:numPr>
              <w:spacing w:before="0" w:after="120"/>
              <w:contextualSpacing/>
              <w:rPr>
                <w:rFonts w:ascii="Calibri" w:hAnsi="Calibri" w:cs="Arial"/>
                <w:b/>
                <w:color w:val="0070C0"/>
                <w:szCs w:val="22"/>
              </w:rPr>
            </w:pPr>
            <w:r w:rsidRPr="00C039FC">
              <w:rPr>
                <w:rFonts w:ascii="Calibri" w:hAnsi="Calibri" w:cs="Arial"/>
                <w:b/>
                <w:color w:val="0070C0"/>
                <w:szCs w:val="22"/>
              </w:rPr>
              <w:t>Company Past Performance (maximum 2 pages)</w:t>
            </w:r>
          </w:p>
        </w:tc>
      </w:tr>
      <w:tr w:rsidR="00C94196" w:rsidRPr="00C039FC" w14:paraId="268224DE" w14:textId="77777777" w:rsidTr="00C039FC">
        <w:tc>
          <w:tcPr>
            <w:tcW w:w="5000" w:type="pct"/>
          </w:tcPr>
          <w:p w14:paraId="48D15111" w14:textId="1CD5C487" w:rsidR="00C94196" w:rsidRPr="00C039FC" w:rsidRDefault="00C94196" w:rsidP="00083CEC">
            <w:pPr>
              <w:rPr>
                <w:rFonts w:ascii="Calibri" w:hAnsi="Calibri" w:cs="Arial"/>
              </w:rPr>
            </w:pPr>
            <w:r w:rsidRPr="00C039FC">
              <w:rPr>
                <w:rFonts w:ascii="Calibri" w:hAnsi="Calibri" w:cs="Arial"/>
              </w:rPr>
              <w:t xml:space="preserve">Offerors should provide a summary of relevant studies or other assignments including the Title, Client, Date, and a brief description. The qualifications section is limited to 5 of the most relevant studies or other assignments performed in the last 5 years, presented in the following table format. If the client is confidential, simply list “confidential”.  </w:t>
            </w:r>
          </w:p>
          <w:p w14:paraId="1D4CAFA2" w14:textId="77777777" w:rsidR="00C94196" w:rsidRPr="00C039FC" w:rsidRDefault="00C94196" w:rsidP="00083CEC">
            <w:pPr>
              <w:spacing w:before="120"/>
              <w:contextualSpacing/>
              <w:rPr>
                <w:rFonts w:ascii="Calibri" w:hAnsi="Calibri" w:cs="Arial"/>
                <w:b/>
                <w:color w:val="0070C0"/>
              </w:rPr>
            </w:pPr>
          </w:p>
        </w:tc>
      </w:tr>
    </w:tbl>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254"/>
        <w:gridCol w:w="2255"/>
        <w:gridCol w:w="2252"/>
        <w:gridCol w:w="2255"/>
      </w:tblGrid>
      <w:tr w:rsidR="0050300E" w:rsidRPr="00C039FC" w14:paraId="4A0D6661" w14:textId="77777777" w:rsidTr="0050300E">
        <w:trPr>
          <w:trHeight w:val="1034"/>
        </w:trPr>
        <w:tc>
          <w:tcPr>
            <w:tcW w:w="2254" w:type="dxa"/>
            <w:tcBorders>
              <w:top w:val="single" w:sz="4" w:space="0" w:color="5B9BD5"/>
              <w:left w:val="single" w:sz="4" w:space="0" w:color="5B9BD5"/>
              <w:bottom w:val="single" w:sz="4" w:space="0" w:color="5B9BD5"/>
              <w:right w:val="nil"/>
            </w:tcBorders>
            <w:shd w:val="clear" w:color="auto" w:fill="5B9BD5"/>
          </w:tcPr>
          <w:p w14:paraId="2C5972B4" w14:textId="5A2B8A25" w:rsidR="0050300E" w:rsidRPr="00C039FC" w:rsidRDefault="0050300E" w:rsidP="0050300E">
            <w:pPr>
              <w:jc w:val="center"/>
              <w:rPr>
                <w:rFonts w:ascii="Calibri" w:eastAsia="Calibri" w:hAnsi="Calibri" w:cs="Arial"/>
                <w:b/>
                <w:bCs/>
                <w:color w:val="FFFFFF"/>
              </w:rPr>
            </w:pPr>
            <w:bookmarkStart w:id="44" w:name="_Hlk8051358"/>
            <w:r w:rsidRPr="00C039FC">
              <w:rPr>
                <w:rFonts w:eastAsia="Calibri" w:cstheme="minorHAnsi"/>
                <w:b/>
                <w:bCs/>
                <w:color w:val="FFFFFF"/>
              </w:rPr>
              <w:t>Project</w:t>
            </w:r>
            <w:r w:rsidRPr="00C039FC">
              <w:rPr>
                <w:rFonts w:eastAsia="Calibri" w:cstheme="minorHAnsi"/>
                <w:b/>
                <w:bCs/>
                <w:color w:val="FFFFFF"/>
                <w:lang w:val="uk-UA"/>
              </w:rPr>
              <w:t xml:space="preserve"> (</w:t>
            </w:r>
            <w:r w:rsidRPr="00C039FC">
              <w:rPr>
                <w:rFonts w:eastAsia="Calibri" w:cstheme="minorHAnsi"/>
                <w:b/>
                <w:bCs/>
                <w:color w:val="FFFFFF"/>
              </w:rPr>
              <w:t>task</w:t>
            </w:r>
            <w:r w:rsidRPr="00C039FC">
              <w:rPr>
                <w:rFonts w:eastAsia="Calibri" w:cstheme="minorHAnsi"/>
                <w:b/>
                <w:bCs/>
                <w:color w:val="FFFFFF"/>
                <w:lang w:val="uk-UA"/>
              </w:rPr>
              <w:t>)</w:t>
            </w:r>
            <w:r w:rsidRPr="00C039FC">
              <w:rPr>
                <w:rFonts w:eastAsia="Calibri" w:cstheme="minorHAnsi"/>
                <w:b/>
                <w:bCs/>
                <w:color w:val="FFFFFF"/>
              </w:rPr>
              <w:t xml:space="preserve"> name</w:t>
            </w:r>
            <w:r w:rsidRPr="00C039FC">
              <w:rPr>
                <w:rFonts w:eastAsia="Calibri" w:cstheme="minorHAnsi"/>
                <w:b/>
                <w:bCs/>
                <w:color w:val="FFFFFF"/>
                <w:lang w:val="uk-UA"/>
              </w:rPr>
              <w:t xml:space="preserve"> (</w:t>
            </w:r>
            <w:r w:rsidRPr="00C039FC">
              <w:rPr>
                <w:rFonts w:eastAsia="Calibri" w:cstheme="minorHAnsi"/>
                <w:b/>
                <w:bCs/>
                <w:color w:val="FFFFFF"/>
              </w:rPr>
              <w:t>title</w:t>
            </w:r>
            <w:r w:rsidRPr="00C039FC">
              <w:rPr>
                <w:rFonts w:eastAsia="Calibri" w:cstheme="minorHAnsi"/>
                <w:b/>
                <w:bCs/>
                <w:color w:val="FFFFFF"/>
                <w:lang w:val="uk-UA"/>
              </w:rPr>
              <w:t>)</w:t>
            </w:r>
          </w:p>
        </w:tc>
        <w:tc>
          <w:tcPr>
            <w:tcW w:w="2255" w:type="dxa"/>
            <w:tcBorders>
              <w:top w:val="single" w:sz="4" w:space="0" w:color="5B9BD5"/>
              <w:left w:val="nil"/>
              <w:bottom w:val="single" w:sz="4" w:space="0" w:color="5B9BD5"/>
              <w:right w:val="nil"/>
            </w:tcBorders>
            <w:shd w:val="clear" w:color="auto" w:fill="5B9BD5"/>
          </w:tcPr>
          <w:p w14:paraId="7E922BC5" w14:textId="36B787D1"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Description of the project</w:t>
            </w:r>
            <w:r w:rsidRPr="00C039FC">
              <w:rPr>
                <w:rFonts w:eastAsia="Calibri" w:cstheme="minorHAnsi"/>
                <w:b/>
                <w:bCs/>
                <w:color w:val="FFFFFF"/>
                <w:lang w:val="uk-UA"/>
              </w:rPr>
              <w:t xml:space="preserve"> (</w:t>
            </w:r>
            <w:r w:rsidRPr="00C039FC">
              <w:rPr>
                <w:rFonts w:eastAsia="Calibri" w:cstheme="minorHAnsi"/>
                <w:b/>
                <w:bCs/>
                <w:color w:val="FFFFFF"/>
              </w:rPr>
              <w:t>task</w:t>
            </w:r>
            <w:r w:rsidRPr="00C039FC">
              <w:rPr>
                <w:rFonts w:eastAsia="Calibri" w:cstheme="minorHAnsi"/>
                <w:b/>
                <w:bCs/>
                <w:color w:val="FFFFFF"/>
                <w:lang w:val="uk-UA"/>
              </w:rPr>
              <w:t>)</w:t>
            </w:r>
            <w:r w:rsidRPr="00C039FC">
              <w:rPr>
                <w:rFonts w:eastAsia="Calibri" w:cstheme="minorHAnsi"/>
                <w:b/>
                <w:bCs/>
                <w:color w:val="FFFFFF"/>
              </w:rPr>
              <w:t xml:space="preserve"> and services provided</w:t>
            </w:r>
          </w:p>
        </w:tc>
        <w:tc>
          <w:tcPr>
            <w:tcW w:w="2252" w:type="dxa"/>
            <w:tcBorders>
              <w:top w:val="single" w:sz="4" w:space="0" w:color="5B9BD5"/>
              <w:left w:val="nil"/>
              <w:bottom w:val="single" w:sz="4" w:space="0" w:color="5B9BD5"/>
              <w:right w:val="nil"/>
            </w:tcBorders>
            <w:shd w:val="clear" w:color="auto" w:fill="5B9BD5"/>
          </w:tcPr>
          <w:p w14:paraId="48A6103D" w14:textId="5619CC18"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Client name, phone number and email address</w:t>
            </w:r>
            <w:r w:rsidRPr="00C039FC">
              <w:rPr>
                <w:rFonts w:eastAsia="Calibri" w:cstheme="minorHAnsi"/>
                <w:b/>
                <w:bCs/>
                <w:color w:val="FFFFFF"/>
                <w:lang w:val="uk-UA"/>
              </w:rPr>
              <w:t xml:space="preserve"> </w:t>
            </w:r>
          </w:p>
        </w:tc>
        <w:tc>
          <w:tcPr>
            <w:tcW w:w="2255" w:type="dxa"/>
            <w:tcBorders>
              <w:top w:val="single" w:sz="4" w:space="0" w:color="5B9BD5"/>
              <w:left w:val="nil"/>
              <w:bottom w:val="single" w:sz="4" w:space="0" w:color="5B9BD5"/>
              <w:right w:val="single" w:sz="4" w:space="0" w:color="5B9BD5"/>
            </w:tcBorders>
            <w:shd w:val="clear" w:color="auto" w:fill="5B9BD5"/>
          </w:tcPr>
          <w:p w14:paraId="25C9CEC0" w14:textId="4AC3D6F2" w:rsidR="0050300E" w:rsidRPr="00C039FC" w:rsidRDefault="0050300E" w:rsidP="0050300E">
            <w:pPr>
              <w:jc w:val="center"/>
              <w:rPr>
                <w:rFonts w:ascii="Calibri" w:eastAsia="Calibri" w:hAnsi="Calibri" w:cs="Arial"/>
                <w:b/>
                <w:bCs/>
                <w:color w:val="FFFFFF"/>
              </w:rPr>
            </w:pPr>
            <w:r w:rsidRPr="00C039FC">
              <w:rPr>
                <w:rFonts w:eastAsia="Calibri" w:cstheme="minorHAnsi"/>
                <w:b/>
                <w:bCs/>
                <w:color w:val="FFFFFF"/>
              </w:rPr>
              <w:t>Dates of execution</w:t>
            </w:r>
          </w:p>
        </w:tc>
      </w:tr>
      <w:tr w:rsidR="0031250A" w:rsidRPr="00C039FC" w14:paraId="05447B93" w14:textId="77777777" w:rsidTr="0050300E">
        <w:tc>
          <w:tcPr>
            <w:tcW w:w="2254" w:type="dxa"/>
            <w:shd w:val="clear" w:color="auto" w:fill="DEEAF6"/>
          </w:tcPr>
          <w:p w14:paraId="7F1D6DC7"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270963A1"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2E3FE68A"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647C07CF"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45D6A05F" w14:textId="77777777" w:rsidTr="0050300E">
        <w:tc>
          <w:tcPr>
            <w:tcW w:w="2254" w:type="dxa"/>
            <w:shd w:val="clear" w:color="auto" w:fill="auto"/>
          </w:tcPr>
          <w:p w14:paraId="2F45750B"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auto"/>
          </w:tcPr>
          <w:p w14:paraId="16A7FB25"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auto"/>
          </w:tcPr>
          <w:p w14:paraId="455A6D3E"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auto"/>
          </w:tcPr>
          <w:p w14:paraId="391DC335"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6739A260" w14:textId="77777777" w:rsidTr="0050300E">
        <w:tc>
          <w:tcPr>
            <w:tcW w:w="2254" w:type="dxa"/>
            <w:shd w:val="clear" w:color="auto" w:fill="DEEAF6"/>
          </w:tcPr>
          <w:p w14:paraId="55D3275D"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209A063C"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4FEDF168"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7652F2CD"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24CF46DB" w14:textId="77777777" w:rsidTr="0050300E">
        <w:tc>
          <w:tcPr>
            <w:tcW w:w="2254" w:type="dxa"/>
            <w:shd w:val="clear" w:color="auto" w:fill="auto"/>
          </w:tcPr>
          <w:p w14:paraId="2917191D"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auto"/>
          </w:tcPr>
          <w:p w14:paraId="762B3803"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auto"/>
          </w:tcPr>
          <w:p w14:paraId="7310BA0E"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auto"/>
          </w:tcPr>
          <w:p w14:paraId="63BEABBC" w14:textId="77777777" w:rsidR="0031250A" w:rsidRPr="00C039FC" w:rsidRDefault="0031250A" w:rsidP="00474941">
            <w:pPr>
              <w:pStyle w:val="ListParagraph"/>
              <w:spacing w:before="120"/>
              <w:ind w:left="0"/>
              <w:rPr>
                <w:rFonts w:ascii="Calibri" w:eastAsia="Calibri" w:hAnsi="Calibri" w:cs="Arial"/>
                <w:szCs w:val="22"/>
              </w:rPr>
            </w:pPr>
          </w:p>
        </w:tc>
      </w:tr>
      <w:tr w:rsidR="0031250A" w:rsidRPr="00C039FC" w14:paraId="74F2A661" w14:textId="77777777" w:rsidTr="0050300E">
        <w:tc>
          <w:tcPr>
            <w:tcW w:w="2254" w:type="dxa"/>
            <w:shd w:val="clear" w:color="auto" w:fill="DEEAF6"/>
          </w:tcPr>
          <w:p w14:paraId="3EDE0731" w14:textId="77777777" w:rsidR="0031250A" w:rsidRPr="00C039FC" w:rsidRDefault="0031250A" w:rsidP="00474941">
            <w:pPr>
              <w:pStyle w:val="ListParagraph"/>
              <w:spacing w:before="120"/>
              <w:ind w:left="0"/>
              <w:rPr>
                <w:rFonts w:ascii="Calibri" w:eastAsia="Calibri" w:hAnsi="Calibri" w:cs="Arial"/>
                <w:b/>
                <w:bCs/>
                <w:szCs w:val="22"/>
              </w:rPr>
            </w:pPr>
          </w:p>
        </w:tc>
        <w:tc>
          <w:tcPr>
            <w:tcW w:w="2255" w:type="dxa"/>
            <w:shd w:val="clear" w:color="auto" w:fill="DEEAF6"/>
          </w:tcPr>
          <w:p w14:paraId="66C6AF27" w14:textId="77777777" w:rsidR="0031250A" w:rsidRPr="00C039FC" w:rsidRDefault="0031250A" w:rsidP="00474941">
            <w:pPr>
              <w:pStyle w:val="ListParagraph"/>
              <w:spacing w:before="120"/>
              <w:ind w:left="0"/>
              <w:rPr>
                <w:rFonts w:ascii="Calibri" w:eastAsia="Calibri" w:hAnsi="Calibri" w:cs="Arial"/>
                <w:szCs w:val="22"/>
              </w:rPr>
            </w:pPr>
          </w:p>
        </w:tc>
        <w:tc>
          <w:tcPr>
            <w:tcW w:w="2252" w:type="dxa"/>
            <w:shd w:val="clear" w:color="auto" w:fill="DEEAF6"/>
          </w:tcPr>
          <w:p w14:paraId="6F3A4887" w14:textId="77777777" w:rsidR="0031250A" w:rsidRPr="00C039FC" w:rsidRDefault="0031250A" w:rsidP="00474941">
            <w:pPr>
              <w:pStyle w:val="ListParagraph"/>
              <w:spacing w:before="120"/>
              <w:ind w:left="0"/>
              <w:rPr>
                <w:rFonts w:ascii="Calibri" w:eastAsia="Calibri" w:hAnsi="Calibri" w:cs="Arial"/>
                <w:szCs w:val="22"/>
              </w:rPr>
            </w:pPr>
          </w:p>
        </w:tc>
        <w:tc>
          <w:tcPr>
            <w:tcW w:w="2255" w:type="dxa"/>
            <w:shd w:val="clear" w:color="auto" w:fill="DEEAF6"/>
          </w:tcPr>
          <w:p w14:paraId="29FD4952" w14:textId="77777777" w:rsidR="0031250A" w:rsidRPr="00C039FC" w:rsidRDefault="0031250A" w:rsidP="00474941">
            <w:pPr>
              <w:pStyle w:val="ListParagraph"/>
              <w:spacing w:before="120"/>
              <w:ind w:left="0"/>
              <w:rPr>
                <w:rFonts w:ascii="Calibri" w:eastAsia="Calibri" w:hAnsi="Calibri" w:cs="Arial"/>
                <w:szCs w:val="22"/>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22406E4C" w14:textId="77777777" w:rsidTr="00C039FC">
        <w:tc>
          <w:tcPr>
            <w:tcW w:w="5000" w:type="pct"/>
          </w:tcPr>
          <w:bookmarkEnd w:id="44"/>
          <w:p w14:paraId="167DFA48" w14:textId="5D56F7E4" w:rsidR="00C94196" w:rsidRPr="00C039FC" w:rsidRDefault="00C94196" w:rsidP="0030397A">
            <w:pPr>
              <w:pStyle w:val="ListParagraph"/>
              <w:numPr>
                <w:ilvl w:val="0"/>
                <w:numId w:val="29"/>
              </w:numPr>
              <w:autoSpaceDE w:val="0"/>
              <w:autoSpaceDN w:val="0"/>
              <w:adjustRightInd w:val="0"/>
              <w:spacing w:after="120"/>
              <w:rPr>
                <w:rFonts w:ascii="Calibri" w:hAnsi="Calibri" w:cs="Arial"/>
                <w:color w:val="0070C0"/>
                <w:szCs w:val="22"/>
              </w:rPr>
            </w:pPr>
            <w:r w:rsidRPr="0030397A">
              <w:rPr>
                <w:rFonts w:cstheme="minorHAnsi"/>
                <w:color w:val="0070C0"/>
              </w:rPr>
              <w:t>FINANCIAL</w:t>
            </w:r>
            <w:r w:rsidRPr="00F242F3">
              <w:rPr>
                <w:rFonts w:cstheme="minorHAnsi"/>
                <w:color w:val="0070C0"/>
              </w:rPr>
              <w:t xml:space="preserve"> PROPOSAL</w:t>
            </w:r>
          </w:p>
        </w:tc>
      </w:tr>
      <w:tr w:rsidR="00C94196" w:rsidRPr="00C039FC" w14:paraId="1186C4B0" w14:textId="77777777" w:rsidTr="00C039FC">
        <w:tc>
          <w:tcPr>
            <w:tcW w:w="5000" w:type="pct"/>
          </w:tcPr>
          <w:p w14:paraId="38A5AFAC" w14:textId="0ECF050F"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Detailed Budget</w:t>
            </w:r>
          </w:p>
        </w:tc>
      </w:tr>
      <w:tr w:rsidR="00C94196" w:rsidRPr="00C039FC" w14:paraId="4D2B804B" w14:textId="77777777" w:rsidTr="00C039FC">
        <w:tc>
          <w:tcPr>
            <w:tcW w:w="5000" w:type="pct"/>
          </w:tcPr>
          <w:p w14:paraId="35408645" w14:textId="5DCDAB69" w:rsidR="00C94196" w:rsidRPr="00C039FC" w:rsidRDefault="00C94196" w:rsidP="00360307">
            <w:pPr>
              <w:spacing w:after="120" w:line="259" w:lineRule="auto"/>
              <w:rPr>
                <w:rFonts w:ascii="Calibri" w:hAnsi="Calibri" w:cs="Arial"/>
              </w:rPr>
            </w:pPr>
            <w:r w:rsidRPr="00C039FC">
              <w:rPr>
                <w:rFonts w:ascii="Calibri" w:hAnsi="Calibri" w:cs="Arial"/>
              </w:rPr>
              <w:t xml:space="preserve">Offeror shall complete the </w:t>
            </w:r>
            <w:r w:rsidRPr="00C039FC">
              <w:rPr>
                <w:rFonts w:ascii="Calibri" w:hAnsi="Calibri" w:cs="Arial"/>
                <w:b/>
                <w:bCs/>
              </w:rPr>
              <w:t>Table 1 of the Attachment B “Detailed Budget”</w:t>
            </w:r>
            <w:r w:rsidRPr="00C039FC">
              <w:rPr>
                <w:rFonts w:ascii="Calibri" w:hAnsi="Calibri" w:cs="Arial"/>
              </w:rPr>
              <w:t xml:space="preserve"> in order to allow Tetra Tech ES, Inc. to compare all quotes and make a competitive selection. The budget should be provided in Excel format with unlocked cells and formula.</w:t>
            </w:r>
          </w:p>
        </w:tc>
      </w:tr>
      <w:tr w:rsidR="00C94196" w:rsidRPr="00C039FC" w14:paraId="03EC95F9" w14:textId="77777777" w:rsidTr="00C039FC">
        <w:tc>
          <w:tcPr>
            <w:tcW w:w="5000" w:type="pct"/>
          </w:tcPr>
          <w:p w14:paraId="0D3C493B" w14:textId="74E0688B" w:rsidR="00C94196" w:rsidRPr="00C039FC" w:rsidRDefault="00C94196" w:rsidP="00360307">
            <w:pPr>
              <w:spacing w:after="120" w:line="259" w:lineRule="auto"/>
              <w:rPr>
                <w:rFonts w:ascii="Calibri" w:hAnsi="Calibri" w:cs="Arial"/>
              </w:rPr>
            </w:pPr>
            <w:r w:rsidRPr="00C039FC">
              <w:rPr>
                <w:rFonts w:ascii="Calibri" w:hAnsi="Calibri" w:cs="Arial"/>
              </w:rPr>
              <w:t>A price must be provided for each project component to be considered compliant with this request. The price proposal should include the individual line items shown in the template, e.g., fully-burdened daily rates, travel costs, and other direct costs. Offers must show unit prices, quantities, and total price. All items, services, etc. must be clearly labeled and included in the total offered price. The price proposal shall also include a budget narrative that explains the basis for the estimate of every cost element or line item. Supporting information must be provided in sufficient detail to allow for a complete analysis of each cost element or line item. Tetra Tech reserves the right to request additional cost information if the evaluation committee has concerns of the reasonableness, realism, or completeness of an Offeror’s proposed price.</w:t>
            </w:r>
          </w:p>
        </w:tc>
      </w:tr>
      <w:tr w:rsidR="00C94196" w:rsidRPr="00C039FC" w14:paraId="64C61C22" w14:textId="77777777" w:rsidTr="00C039FC">
        <w:tc>
          <w:tcPr>
            <w:tcW w:w="5000" w:type="pct"/>
          </w:tcPr>
          <w:p w14:paraId="3B37FE0A" w14:textId="6EFA0314" w:rsidR="00C94196" w:rsidRPr="00C039FC" w:rsidRDefault="00C94196" w:rsidP="00313733">
            <w:pPr>
              <w:spacing w:after="120" w:line="259" w:lineRule="auto"/>
              <w:rPr>
                <w:rFonts w:ascii="Calibri" w:hAnsi="Calibri" w:cs="Arial"/>
              </w:rPr>
            </w:pPr>
            <w:r w:rsidRPr="00C039FC">
              <w:rPr>
                <w:rFonts w:ascii="Calibri" w:hAnsi="Calibri" w:cs="Arial"/>
              </w:rPr>
              <w:t xml:space="preserve">Offeror shall provide unit pricing in </w:t>
            </w:r>
            <w:r w:rsidRPr="008E6C0D">
              <w:rPr>
                <w:rFonts w:ascii="Calibri" w:hAnsi="Calibri" w:cs="Arial"/>
                <w:b/>
              </w:rPr>
              <w:t>US dollars</w:t>
            </w:r>
            <w:r w:rsidRPr="008E6C0D">
              <w:rPr>
                <w:rFonts w:ascii="Calibri" w:hAnsi="Calibri" w:cs="Arial"/>
                <w:b/>
                <w:lang w:val="uk-UA"/>
              </w:rPr>
              <w:t xml:space="preserve"> (</w:t>
            </w:r>
            <w:r w:rsidRPr="008E6C0D">
              <w:rPr>
                <w:rFonts w:ascii="Calibri" w:hAnsi="Calibri" w:cs="Arial"/>
                <w:b/>
              </w:rPr>
              <w:t>USD</w:t>
            </w:r>
            <w:r w:rsidRPr="008E6C0D">
              <w:rPr>
                <w:rFonts w:ascii="Calibri" w:hAnsi="Calibri" w:cs="Arial"/>
                <w:b/>
                <w:lang w:val="uk-UA"/>
              </w:rPr>
              <w:t>).</w:t>
            </w:r>
            <w:r w:rsidRPr="00C039FC">
              <w:rPr>
                <w:rFonts w:ascii="Calibri" w:hAnsi="Calibri" w:cs="Arial"/>
                <w:b/>
              </w:rPr>
              <w:t xml:space="preserve"> </w:t>
            </w:r>
            <w:r w:rsidRPr="00C039FC">
              <w:rPr>
                <w:rFonts w:ascii="Calibri" w:hAnsi="Calibri" w:cs="Arial"/>
              </w:rPr>
              <w:t>Prices quoted in this document shall be valid for a 60-day time period, include all taxes and other costs but excluding the VAT tax originated in Ukraine.</w:t>
            </w:r>
          </w:p>
        </w:tc>
      </w:tr>
      <w:tr w:rsidR="00C94196" w:rsidRPr="00C039FC" w14:paraId="3C1ED71A" w14:textId="77777777" w:rsidTr="00C039FC">
        <w:tc>
          <w:tcPr>
            <w:tcW w:w="5000" w:type="pct"/>
          </w:tcPr>
          <w:p w14:paraId="7D7D4ACE" w14:textId="14369BBC"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1420 Forms for the proposed personnel</w:t>
            </w:r>
          </w:p>
        </w:tc>
      </w:tr>
      <w:tr w:rsidR="00C94196" w:rsidRPr="00C039FC" w14:paraId="18A06102" w14:textId="77777777" w:rsidTr="00C039FC">
        <w:tc>
          <w:tcPr>
            <w:tcW w:w="5000" w:type="pct"/>
          </w:tcPr>
          <w:p w14:paraId="73DBAC7B" w14:textId="6A05B682" w:rsidR="00C94196" w:rsidRPr="00C039FC" w:rsidRDefault="00C94196" w:rsidP="00462AFB">
            <w:pPr>
              <w:pStyle w:val="Default"/>
              <w:spacing w:after="120" w:line="259" w:lineRule="auto"/>
              <w:jc w:val="both"/>
              <w:rPr>
                <w:rFonts w:ascii="Calibri" w:hAnsi="Calibri" w:cs="Arial"/>
                <w:color w:val="auto"/>
                <w:sz w:val="22"/>
                <w:szCs w:val="22"/>
              </w:rPr>
            </w:pPr>
            <w:r w:rsidRPr="00C039FC">
              <w:rPr>
                <w:rFonts w:ascii="Calibri" w:hAnsi="Calibri" w:cs="Arial"/>
                <w:color w:val="auto"/>
                <w:sz w:val="22"/>
                <w:szCs w:val="22"/>
              </w:rPr>
              <w:t>For each staff member proposed, the Offeror shall submit a completed and signed USAID 1420 forms.</w:t>
            </w:r>
          </w:p>
        </w:tc>
      </w:tr>
      <w:tr w:rsidR="00C94196" w:rsidRPr="00C039FC" w14:paraId="5F5DD482" w14:textId="77777777" w:rsidTr="00C039FC">
        <w:tc>
          <w:tcPr>
            <w:tcW w:w="5000" w:type="pct"/>
          </w:tcPr>
          <w:p w14:paraId="3771AC57" w14:textId="0B4D850F" w:rsidR="00C545C7" w:rsidRPr="00C545C7" w:rsidRDefault="00C94196" w:rsidP="00C545C7">
            <w:pPr>
              <w:spacing w:after="120"/>
              <w:rPr>
                <w:rFonts w:ascii="Calibri" w:hAnsi="Calibri" w:cs="Arial"/>
                <w:color w:val="0000FF"/>
                <w:u w:val="single"/>
              </w:rPr>
            </w:pPr>
            <w:r w:rsidRPr="00C039FC">
              <w:rPr>
                <w:rFonts w:ascii="Calibri" w:hAnsi="Calibri" w:cs="Arial"/>
              </w:rPr>
              <w:t xml:space="preserve">USAID form 1420 can be downloaded here: </w:t>
            </w:r>
            <w:hyperlink r:id="rId11" w:history="1">
              <w:r w:rsidR="00C545C7" w:rsidRPr="00ED1421">
                <w:rPr>
                  <w:rStyle w:val="Hyperlink"/>
                  <w:rFonts w:ascii="Calibri" w:hAnsi="Calibri" w:cs="Arial"/>
                </w:rPr>
                <w:t>https://www.usaid.gov/sites/default/files/AID1420-17.doc</w:t>
              </w:r>
            </w:hyperlink>
          </w:p>
          <w:p w14:paraId="657BA8E8" w14:textId="00FAFABC" w:rsidR="00C545C7" w:rsidRPr="00C039FC" w:rsidRDefault="00C545C7" w:rsidP="00313733">
            <w:pPr>
              <w:spacing w:after="120"/>
              <w:rPr>
                <w:rFonts w:ascii="Calibri" w:hAnsi="Calibri" w:cs="Arial"/>
              </w:rPr>
            </w:pPr>
          </w:p>
        </w:tc>
      </w:tr>
      <w:tr w:rsidR="00C94196" w:rsidRPr="00C039FC" w14:paraId="59FB6D2E" w14:textId="77777777" w:rsidTr="00C039FC">
        <w:tc>
          <w:tcPr>
            <w:tcW w:w="5000" w:type="pct"/>
          </w:tcPr>
          <w:p w14:paraId="22D97AE2" w14:textId="25CD8270" w:rsidR="00C94196" w:rsidRPr="00C039FC" w:rsidRDefault="00C94196" w:rsidP="009B0065">
            <w:pPr>
              <w:pStyle w:val="ListParagraph"/>
              <w:numPr>
                <w:ilvl w:val="0"/>
                <w:numId w:val="18"/>
              </w:numPr>
              <w:spacing w:before="0" w:after="120" w:line="259" w:lineRule="auto"/>
              <w:contextualSpacing/>
              <w:rPr>
                <w:rFonts w:ascii="Calibri" w:hAnsi="Calibri" w:cs="Arial"/>
                <w:b/>
                <w:color w:val="0070C0"/>
                <w:szCs w:val="22"/>
              </w:rPr>
            </w:pPr>
            <w:r w:rsidRPr="00C039FC">
              <w:rPr>
                <w:rFonts w:ascii="Calibri" w:hAnsi="Calibri" w:cs="Arial"/>
                <w:b/>
                <w:color w:val="0070C0"/>
                <w:szCs w:val="22"/>
              </w:rPr>
              <w:t>Proposed Billing Rates Certification</w:t>
            </w:r>
          </w:p>
        </w:tc>
      </w:tr>
      <w:tr w:rsidR="00C94196" w:rsidRPr="00C039FC" w14:paraId="4B382BF9" w14:textId="77777777" w:rsidTr="00C039FC">
        <w:tc>
          <w:tcPr>
            <w:tcW w:w="5000" w:type="pct"/>
          </w:tcPr>
          <w:p w14:paraId="65673D04" w14:textId="7CC81305" w:rsidR="00C94196" w:rsidRPr="00C039FC" w:rsidRDefault="00C94196" w:rsidP="008454FF">
            <w:pPr>
              <w:pStyle w:val="Default"/>
              <w:spacing w:after="120" w:line="259" w:lineRule="auto"/>
              <w:rPr>
                <w:rFonts w:ascii="Calibri" w:hAnsi="Calibri" w:cs="Arial"/>
                <w:sz w:val="22"/>
                <w:szCs w:val="22"/>
              </w:rPr>
            </w:pPr>
            <w:r w:rsidRPr="00C039FC">
              <w:rPr>
                <w:rFonts w:ascii="Calibri" w:hAnsi="Calibri" w:cs="Arial"/>
                <w:sz w:val="22"/>
                <w:szCs w:val="22"/>
              </w:rPr>
              <w:t>Document on company letterhead certifying the labor rates being proposed are standard rates and have been previously billed to clients for similar work.</w:t>
            </w:r>
          </w:p>
        </w:tc>
      </w:tr>
      <w:tr w:rsidR="00C94196" w:rsidRPr="00C039FC" w14:paraId="4EFB9EC5" w14:textId="77777777" w:rsidTr="00C039FC">
        <w:tc>
          <w:tcPr>
            <w:tcW w:w="5000" w:type="pct"/>
          </w:tcPr>
          <w:p w14:paraId="4E7F1C74" w14:textId="0A211A94" w:rsidR="00C94196" w:rsidRPr="00C039FC" w:rsidRDefault="00C94196" w:rsidP="009B0065">
            <w:pPr>
              <w:pStyle w:val="ListParagraph"/>
              <w:numPr>
                <w:ilvl w:val="0"/>
                <w:numId w:val="18"/>
              </w:numPr>
              <w:spacing w:before="0" w:after="120" w:line="259" w:lineRule="auto"/>
              <w:contextualSpacing/>
              <w:rPr>
                <w:rFonts w:ascii="Calibri" w:hAnsi="Calibri" w:cs="Arial"/>
                <w:color w:val="0070C0"/>
                <w:szCs w:val="22"/>
              </w:rPr>
            </w:pPr>
            <w:r w:rsidRPr="00C039FC">
              <w:rPr>
                <w:rFonts w:ascii="Calibri" w:hAnsi="Calibri" w:cs="Arial"/>
                <w:b/>
                <w:color w:val="0070C0"/>
                <w:szCs w:val="22"/>
              </w:rPr>
              <w:t>Representations and Certifications</w:t>
            </w:r>
          </w:p>
        </w:tc>
      </w:tr>
      <w:tr w:rsidR="00C94196" w:rsidRPr="00C039FC" w14:paraId="1B95A39D" w14:textId="77777777" w:rsidTr="00C039FC">
        <w:tc>
          <w:tcPr>
            <w:tcW w:w="5000" w:type="pct"/>
          </w:tcPr>
          <w:p w14:paraId="78D00F03" w14:textId="361A9811" w:rsidR="00C94196" w:rsidRDefault="00C94196" w:rsidP="00C1461A">
            <w:pPr>
              <w:spacing w:after="120" w:line="259" w:lineRule="auto"/>
              <w:rPr>
                <w:rFonts w:ascii="Calibri" w:hAnsi="Calibri" w:cs="Arial"/>
              </w:rPr>
            </w:pPr>
            <w:r w:rsidRPr="00C039FC">
              <w:rPr>
                <w:rFonts w:ascii="Calibri" w:hAnsi="Calibri" w:cs="Arial"/>
              </w:rPr>
              <w:t>These documents can be found in Attachments C of this RFP and must be submitted as part of the Cost Proposal.</w:t>
            </w:r>
          </w:p>
          <w:p w14:paraId="35488A03" w14:textId="5DA912E7" w:rsidR="00347EAD" w:rsidRDefault="00D74EB8" w:rsidP="00347EAD">
            <w:pPr>
              <w:pStyle w:val="ListParagraph"/>
              <w:numPr>
                <w:ilvl w:val="0"/>
                <w:numId w:val="18"/>
              </w:numPr>
              <w:spacing w:before="0" w:after="120" w:line="259" w:lineRule="auto"/>
              <w:contextualSpacing/>
              <w:rPr>
                <w:rFonts w:ascii="Calibri" w:hAnsi="Calibri" w:cs="Arial"/>
              </w:rPr>
            </w:pPr>
            <w:r>
              <w:rPr>
                <w:rFonts w:ascii="Calibri" w:hAnsi="Calibri" w:cs="Arial"/>
                <w:b/>
                <w:color w:val="0070C0"/>
                <w:szCs w:val="22"/>
              </w:rPr>
              <w:t xml:space="preserve">Non-government owned certification </w:t>
            </w:r>
          </w:p>
          <w:p w14:paraId="7FF8BA7D" w14:textId="77777777" w:rsidR="00DB2300" w:rsidRDefault="00347EAD" w:rsidP="00C1461A">
            <w:pPr>
              <w:spacing w:after="120" w:line="259" w:lineRule="auto"/>
              <w:rPr>
                <w:rFonts w:cstheme="minorHAnsi"/>
              </w:rPr>
            </w:pPr>
            <w:r w:rsidRPr="00C039FC">
              <w:rPr>
                <w:rFonts w:cstheme="minorHAnsi"/>
              </w:rPr>
              <w:t>Certification that company is not owned or controlled in total or in part by any entity of any government.</w:t>
            </w:r>
          </w:p>
          <w:p w14:paraId="2E6573CF" w14:textId="77777777" w:rsidR="00E02DEA" w:rsidRPr="00E02DEA" w:rsidRDefault="00E02DEA" w:rsidP="00E02DEA">
            <w:pPr>
              <w:pStyle w:val="ListParagraph"/>
              <w:numPr>
                <w:ilvl w:val="0"/>
                <w:numId w:val="18"/>
              </w:numPr>
              <w:spacing w:before="0" w:after="120" w:line="259" w:lineRule="auto"/>
              <w:contextualSpacing/>
              <w:rPr>
                <w:rFonts w:ascii="Calibri" w:hAnsi="Calibri" w:cs="Arial"/>
              </w:rPr>
            </w:pPr>
            <w:r w:rsidRPr="00E02DEA">
              <w:rPr>
                <w:rFonts w:ascii="Calibri" w:hAnsi="Calibri" w:cs="Arial"/>
                <w:b/>
                <w:color w:val="0070C0"/>
                <w:szCs w:val="22"/>
              </w:rPr>
              <w:t>Certificate of current cost or pricing data</w:t>
            </w:r>
          </w:p>
          <w:p w14:paraId="58068FF6" w14:textId="034C81D3" w:rsidR="0077242D" w:rsidRDefault="0077242D" w:rsidP="0077242D">
            <w:pPr>
              <w:spacing w:after="120" w:line="259" w:lineRule="auto"/>
              <w:rPr>
                <w:rFonts w:ascii="Calibri" w:hAnsi="Calibri" w:cs="Arial"/>
              </w:rPr>
            </w:pPr>
            <w:r w:rsidRPr="00C039FC">
              <w:rPr>
                <w:rFonts w:ascii="Calibri" w:hAnsi="Calibri" w:cs="Arial"/>
              </w:rPr>
              <w:t xml:space="preserve">These documents can be found in Attachments </w:t>
            </w:r>
            <w:r>
              <w:rPr>
                <w:rFonts w:ascii="Calibri" w:hAnsi="Calibri" w:cs="Arial"/>
              </w:rPr>
              <w:t>D</w:t>
            </w:r>
            <w:r w:rsidRPr="00C039FC">
              <w:rPr>
                <w:rFonts w:ascii="Calibri" w:hAnsi="Calibri" w:cs="Arial"/>
              </w:rPr>
              <w:t xml:space="preserve"> of this RFP and must be submitted as part of the Cost Proposal.</w:t>
            </w:r>
          </w:p>
          <w:p w14:paraId="5C25992D" w14:textId="5374441A" w:rsidR="00E02DEA" w:rsidRPr="00C039FC" w:rsidRDefault="00E02DEA" w:rsidP="00E02DEA">
            <w:pPr>
              <w:pStyle w:val="ListParagraph"/>
              <w:spacing w:before="0" w:after="120" w:line="259" w:lineRule="auto"/>
              <w:contextualSpacing/>
              <w:rPr>
                <w:rFonts w:ascii="Calibri" w:hAnsi="Calibri" w:cs="Arial"/>
              </w:rPr>
            </w:pPr>
          </w:p>
        </w:tc>
      </w:tr>
      <w:tr w:rsidR="00C94196" w:rsidRPr="00C039FC" w14:paraId="53AFB424" w14:textId="77777777" w:rsidTr="00C039FC">
        <w:tc>
          <w:tcPr>
            <w:tcW w:w="5000" w:type="pct"/>
          </w:tcPr>
          <w:p w14:paraId="2420C0D1" w14:textId="719A944A" w:rsidR="00DB43C9" w:rsidRPr="00C039FC" w:rsidRDefault="00C94196" w:rsidP="00C1461A">
            <w:pPr>
              <w:spacing w:after="120" w:line="259" w:lineRule="auto"/>
              <w:textAlignment w:val="baseline"/>
              <w:rPr>
                <w:rFonts w:ascii="Calibri" w:hAnsi="Calibri" w:cs="Arial"/>
                <w:color w:val="000000"/>
              </w:rPr>
            </w:pPr>
            <w:r w:rsidRPr="00C039FC">
              <w:rPr>
                <w:rFonts w:ascii="Calibri" w:hAnsi="Calibri" w:cs="Arial"/>
                <w:color w:val="000000"/>
              </w:rPr>
              <w:lastRenderedPageBreak/>
              <w:t>Under no circumstances may cost information be included in the technical proposal. No cost information or any prices, whether for deliverables or line items, may be included in the technical proposal. Cost information must only be shown in the cost proposal.</w:t>
            </w:r>
          </w:p>
        </w:tc>
      </w:tr>
      <w:tr w:rsidR="00C94196" w:rsidRPr="00C039FC" w14:paraId="57C9895D" w14:textId="77777777" w:rsidTr="00C039FC">
        <w:tc>
          <w:tcPr>
            <w:tcW w:w="5000" w:type="pct"/>
          </w:tcPr>
          <w:p w14:paraId="7415E289" w14:textId="19934C74" w:rsidR="00C94196" w:rsidRPr="00C039FC" w:rsidRDefault="00C94196" w:rsidP="00A5353F">
            <w:pPr>
              <w:pStyle w:val="Heading1"/>
            </w:pPr>
            <w:bookmarkStart w:id="45" w:name="_Toc507090207"/>
            <w:bookmarkStart w:id="46" w:name="evaluation"/>
            <w:bookmarkStart w:id="47" w:name="_Toc27403358"/>
            <w:r w:rsidRPr="00C039FC">
              <w:t>EVALUATION CRITERIA</w:t>
            </w:r>
            <w:bookmarkEnd w:id="45"/>
            <w:bookmarkEnd w:id="46"/>
            <w:bookmarkEnd w:id="47"/>
          </w:p>
        </w:tc>
      </w:tr>
      <w:tr w:rsidR="00C94196" w:rsidRPr="00C039FC" w14:paraId="08D5A775" w14:textId="77777777" w:rsidTr="00C039FC">
        <w:tc>
          <w:tcPr>
            <w:tcW w:w="5000" w:type="pct"/>
          </w:tcPr>
          <w:p w14:paraId="791CD8B8" w14:textId="16B89820" w:rsidR="00C94196" w:rsidRPr="00C039FC" w:rsidRDefault="00C94196" w:rsidP="003E56CA">
            <w:pPr>
              <w:spacing w:after="120" w:line="259" w:lineRule="auto"/>
              <w:textAlignment w:val="baseline"/>
              <w:rPr>
                <w:rFonts w:ascii="Calibri" w:hAnsi="Calibri" w:cs="Arial"/>
                <w:color w:val="000000"/>
              </w:rPr>
            </w:pPr>
            <w:r w:rsidRPr="00C039FC">
              <w:rPr>
                <w:rFonts w:ascii="Calibri" w:hAnsi="Calibri" w:cs="Arial"/>
                <w:color w:val="000000"/>
              </w:rPr>
              <w:t>Award will be made to the offeror representing the best value in consideration of past performance, qualifications, and price factors. Technical criteria are more important than cost, although prices must be reasonable and will be considered in the evaluation.  Offeror are encouraged to provide a discount to their standard commercial rates.</w:t>
            </w:r>
          </w:p>
        </w:tc>
      </w:tr>
      <w:tr w:rsidR="00C94196" w:rsidRPr="00C039FC" w14:paraId="676F12F7" w14:textId="77777777" w:rsidTr="00C039FC">
        <w:tc>
          <w:tcPr>
            <w:tcW w:w="5000" w:type="pct"/>
          </w:tcPr>
          <w:p w14:paraId="367B2A2E" w14:textId="533C2186" w:rsidR="00C94196" w:rsidRPr="00C039FC" w:rsidRDefault="00C94196" w:rsidP="00814237">
            <w:pPr>
              <w:spacing w:after="120" w:line="259" w:lineRule="auto"/>
              <w:textAlignment w:val="baseline"/>
              <w:rPr>
                <w:rFonts w:ascii="Calibri" w:hAnsi="Calibri" w:cs="Arial"/>
                <w:color w:val="000000"/>
              </w:rPr>
            </w:pPr>
            <w:r w:rsidRPr="00C039FC">
              <w:rPr>
                <w:rFonts w:ascii="Calibri" w:hAnsi="Calibri" w:cs="Arial"/>
                <w:color w:val="000000"/>
              </w:rPr>
              <w:t>Tetra Tech reserves the right to conduct discussions with selected offeror (s) in order to identify the best value offer. Award of any resulting Subcontract Agreement shall be made by Tetra Tech on a best value basis. Tetra Tech reserves the right to request a test assessment from offerors to assess their qualifications.</w:t>
            </w:r>
          </w:p>
        </w:tc>
      </w:tr>
      <w:tr w:rsidR="00C94196" w:rsidRPr="00C039FC" w14:paraId="6C8D1A4F" w14:textId="77777777" w:rsidTr="00C039FC">
        <w:tc>
          <w:tcPr>
            <w:tcW w:w="5000" w:type="pct"/>
          </w:tcPr>
          <w:p w14:paraId="79E353E4" w14:textId="3D2F1BCE" w:rsidR="00C94196" w:rsidRPr="001D4365" w:rsidRDefault="00C94196" w:rsidP="00674F95">
            <w:pPr>
              <w:tabs>
                <w:tab w:val="left" w:pos="984"/>
              </w:tabs>
              <w:spacing w:after="120" w:line="259" w:lineRule="auto"/>
              <w:jc w:val="both"/>
              <w:textAlignment w:val="baseline"/>
              <w:rPr>
                <w:rFonts w:ascii="Calibri" w:hAnsi="Calibri" w:cs="Arial"/>
                <w:color w:val="000000"/>
              </w:rPr>
            </w:pPr>
            <w:r w:rsidRPr="001D4365">
              <w:rPr>
                <w:rFonts w:ascii="Calibri" w:hAnsi="Calibri" w:cs="Arial"/>
                <w:color w:val="000000"/>
              </w:rPr>
              <w:t>The submitted technical information will be scored by an evaluation committee using the following technical evaluation criteria (</w:t>
            </w:r>
            <w:r w:rsidR="00083A4F" w:rsidRPr="001D4365">
              <w:rPr>
                <w:rFonts w:ascii="Calibri" w:hAnsi="Calibri" w:cs="Arial"/>
                <w:color w:val="000000"/>
              </w:rPr>
              <w:t>7</w:t>
            </w:r>
            <w:r w:rsidRPr="001D4365">
              <w:rPr>
                <w:rFonts w:ascii="Calibri" w:hAnsi="Calibri" w:cs="Arial"/>
                <w:color w:val="000000"/>
              </w:rPr>
              <w:t>0</w:t>
            </w:r>
            <w:r w:rsidRPr="001D4365">
              <w:rPr>
                <w:rFonts w:ascii="Calibri" w:hAnsi="Calibri" w:cs="Arial"/>
                <w:color w:val="000000"/>
                <w:lang w:val="uk-UA"/>
              </w:rPr>
              <w:t> </w:t>
            </w:r>
            <w:r w:rsidRPr="001D4365">
              <w:rPr>
                <w:rFonts w:ascii="Calibri" w:hAnsi="Calibri" w:cs="Arial"/>
                <w:color w:val="000000"/>
              </w:rPr>
              <w:t>points) and cost proposal (</w:t>
            </w:r>
            <w:r w:rsidR="00083A4F" w:rsidRPr="001D4365">
              <w:rPr>
                <w:rFonts w:ascii="Calibri" w:hAnsi="Calibri" w:cs="Arial"/>
                <w:color w:val="000000"/>
              </w:rPr>
              <w:t>3</w:t>
            </w:r>
            <w:r w:rsidRPr="001D4365">
              <w:rPr>
                <w:rFonts w:ascii="Calibri" w:hAnsi="Calibri" w:cs="Arial"/>
                <w:color w:val="000000"/>
              </w:rPr>
              <w:t>0 points).</w:t>
            </w:r>
          </w:p>
        </w:tc>
      </w:tr>
      <w:tr w:rsidR="00C94196" w:rsidRPr="00C039FC" w14:paraId="072D0709" w14:textId="77777777" w:rsidTr="006E7869">
        <w:trPr>
          <w:trHeight w:val="661"/>
        </w:trPr>
        <w:tc>
          <w:tcPr>
            <w:tcW w:w="5000" w:type="pct"/>
          </w:tcPr>
          <w:p w14:paraId="70715C19" w14:textId="3D63849A" w:rsidR="00C94196" w:rsidRPr="001D4365" w:rsidRDefault="00C94196" w:rsidP="006E7869">
            <w:pPr>
              <w:rPr>
                <w:b/>
                <w:color w:val="0070C0"/>
              </w:rPr>
            </w:pPr>
            <w:r w:rsidRPr="001D4365">
              <w:t xml:space="preserve">Given the specific expertise required to perform the services in question only offers with a technical score of </w:t>
            </w:r>
            <w:r w:rsidR="00C545C7">
              <w:t>4</w:t>
            </w:r>
            <w:r w:rsidRPr="001D4365">
              <w:t>0 points or more will be considered for evaluation of their cost proposals.</w:t>
            </w:r>
          </w:p>
        </w:tc>
      </w:tr>
      <w:tr w:rsidR="00C94196" w:rsidRPr="00C039FC" w14:paraId="1B879152" w14:textId="77777777" w:rsidTr="00C039FC">
        <w:tc>
          <w:tcPr>
            <w:tcW w:w="5000" w:type="pct"/>
          </w:tcPr>
          <w:p w14:paraId="4C91F7E3" w14:textId="7A9A4B3C" w:rsidR="00C94196" w:rsidRPr="001D4365" w:rsidRDefault="00C94196" w:rsidP="00C1461A">
            <w:pPr>
              <w:spacing w:after="120" w:line="259" w:lineRule="auto"/>
              <w:textAlignment w:val="baseline"/>
              <w:rPr>
                <w:rFonts w:ascii="Calibri" w:hAnsi="Calibri" w:cs="Arial"/>
                <w:color w:val="000000"/>
              </w:rPr>
            </w:pPr>
            <w:r w:rsidRPr="001D4365">
              <w:rPr>
                <w:rFonts w:ascii="Calibri" w:hAnsi="Calibri" w:cs="Arial"/>
                <w:color w:val="000000"/>
              </w:rPr>
              <w:t xml:space="preserve">Proposals will be scored on a 100-point scale. Available points for each evaluation factor are given below. </w:t>
            </w:r>
          </w:p>
        </w:tc>
      </w:tr>
      <w:tr w:rsidR="00C94196" w:rsidRPr="00C039FC" w14:paraId="094F67AA" w14:textId="77777777" w:rsidTr="00C039FC">
        <w:tc>
          <w:tcPr>
            <w:tcW w:w="5000" w:type="pct"/>
          </w:tcPr>
          <w:p w14:paraId="07F3DD9E" w14:textId="6E605CB7" w:rsidR="00C94196" w:rsidRPr="001D4365" w:rsidRDefault="00C94196" w:rsidP="00C1461A">
            <w:pPr>
              <w:spacing w:after="120" w:line="259" w:lineRule="auto"/>
              <w:textAlignment w:val="baseline"/>
              <w:rPr>
                <w:rFonts w:ascii="Calibri" w:hAnsi="Calibri" w:cs="Arial"/>
                <w:color w:val="000000"/>
              </w:rPr>
            </w:pPr>
            <w:r w:rsidRPr="001D4365">
              <w:rPr>
                <w:rFonts w:ascii="Calibri" w:hAnsi="Calibri" w:cs="Arial"/>
                <w:color w:val="000000"/>
              </w:rPr>
              <w:t>TECHNICAL PROPOSAL (</w:t>
            </w:r>
            <w:r w:rsidR="00083A4F" w:rsidRPr="001D4365">
              <w:rPr>
                <w:rFonts w:ascii="Calibri" w:hAnsi="Calibri" w:cs="Arial"/>
                <w:color w:val="000000"/>
              </w:rPr>
              <w:t>7</w:t>
            </w:r>
            <w:r w:rsidRPr="001D4365">
              <w:rPr>
                <w:rFonts w:ascii="Calibri" w:hAnsi="Calibri" w:cs="Arial"/>
                <w:color w:val="000000"/>
              </w:rPr>
              <w:t>0 POINTS)</w:t>
            </w:r>
          </w:p>
        </w:tc>
      </w:tr>
    </w:tbl>
    <w:p w14:paraId="57B86790" w14:textId="77777777" w:rsidR="0031250A" w:rsidRPr="00C039FC" w:rsidRDefault="0031250A"/>
    <w:tbl>
      <w:tblPr>
        <w:tblpPr w:leftFromText="180" w:rightFromText="180" w:vertAnchor="text" w:horzAnchor="margin" w:tblpY="22"/>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016"/>
        <w:gridCol w:w="3000"/>
      </w:tblGrid>
      <w:tr w:rsidR="0031250A" w:rsidRPr="00C039FC" w14:paraId="49525823" w14:textId="77777777" w:rsidTr="004A20E3">
        <w:trPr>
          <w:trHeight w:val="254"/>
        </w:trPr>
        <w:tc>
          <w:tcPr>
            <w:tcW w:w="6016" w:type="dxa"/>
            <w:tcBorders>
              <w:top w:val="single" w:sz="4" w:space="0" w:color="5B9BD5"/>
              <w:left w:val="single" w:sz="4" w:space="0" w:color="5B9BD5"/>
              <w:bottom w:val="single" w:sz="4" w:space="0" w:color="5B9BD5"/>
              <w:right w:val="nil"/>
            </w:tcBorders>
            <w:shd w:val="clear" w:color="auto" w:fill="5B9BD5"/>
          </w:tcPr>
          <w:p w14:paraId="42EB6F92" w14:textId="2982F5B7" w:rsidR="0031250A" w:rsidRPr="00C039FC" w:rsidRDefault="0031250A" w:rsidP="00474941">
            <w:pPr>
              <w:jc w:val="center"/>
              <w:rPr>
                <w:rFonts w:ascii="Calibri" w:eastAsia="MS Mincho" w:hAnsi="Calibri" w:cs="Arial"/>
                <w:b/>
                <w:bCs/>
                <w:color w:val="FFFFFF"/>
                <w:szCs w:val="24"/>
                <w:lang w:val="uk-UA"/>
              </w:rPr>
            </w:pPr>
            <w:r w:rsidRPr="00C039FC">
              <w:rPr>
                <w:rFonts w:ascii="Calibri" w:eastAsia="MS Mincho" w:hAnsi="Calibri" w:cs="Arial"/>
                <w:b/>
                <w:bCs/>
                <w:color w:val="FFFFFF"/>
                <w:szCs w:val="24"/>
              </w:rPr>
              <w:t>Evaluation Criteria for Technical Proposal</w:t>
            </w:r>
            <w:r w:rsidR="002E7C53" w:rsidRPr="00C039FC">
              <w:rPr>
                <w:rFonts w:ascii="Calibri" w:eastAsia="MS Mincho" w:hAnsi="Calibri" w:cs="Arial"/>
                <w:b/>
                <w:bCs/>
                <w:color w:val="FFFFFF"/>
                <w:szCs w:val="24"/>
                <w:lang w:val="uk-UA"/>
              </w:rPr>
              <w:t xml:space="preserve"> </w:t>
            </w:r>
          </w:p>
        </w:tc>
        <w:tc>
          <w:tcPr>
            <w:tcW w:w="3000" w:type="dxa"/>
            <w:tcBorders>
              <w:top w:val="single" w:sz="4" w:space="0" w:color="5B9BD5"/>
              <w:left w:val="nil"/>
              <w:bottom w:val="single" w:sz="4" w:space="0" w:color="5B9BD5"/>
              <w:right w:val="single" w:sz="4" w:space="0" w:color="5B9BD5"/>
            </w:tcBorders>
            <w:shd w:val="clear" w:color="auto" w:fill="5B9BD5"/>
          </w:tcPr>
          <w:p w14:paraId="5D24014A" w14:textId="02370478" w:rsidR="0031250A" w:rsidRPr="00C039FC" w:rsidRDefault="0031250A" w:rsidP="00474941">
            <w:pPr>
              <w:jc w:val="center"/>
              <w:rPr>
                <w:rFonts w:ascii="Calibri" w:eastAsia="MS Mincho" w:hAnsi="Calibri" w:cs="Arial"/>
                <w:b/>
                <w:bCs/>
                <w:color w:val="FFFFFF"/>
                <w:szCs w:val="24"/>
                <w:lang w:val="uk-UA"/>
              </w:rPr>
            </w:pPr>
            <w:r w:rsidRPr="00C039FC">
              <w:rPr>
                <w:rFonts w:ascii="Calibri" w:eastAsia="MS Mincho" w:hAnsi="Calibri" w:cs="Arial"/>
                <w:b/>
                <w:bCs/>
                <w:color w:val="FFFFFF"/>
                <w:szCs w:val="24"/>
              </w:rPr>
              <w:t>Points</w:t>
            </w:r>
            <w:r w:rsidR="002E7C53" w:rsidRPr="00C039FC">
              <w:rPr>
                <w:rFonts w:ascii="Calibri" w:eastAsia="MS Mincho" w:hAnsi="Calibri" w:cs="Arial"/>
                <w:b/>
                <w:bCs/>
                <w:color w:val="FFFFFF"/>
                <w:szCs w:val="24"/>
                <w:lang w:val="uk-UA"/>
              </w:rPr>
              <w:t xml:space="preserve"> </w:t>
            </w:r>
          </w:p>
        </w:tc>
      </w:tr>
      <w:tr w:rsidR="00FE344E" w:rsidRPr="00C039FC" w14:paraId="556444C8" w14:textId="77777777" w:rsidTr="004A20E3">
        <w:trPr>
          <w:trHeight w:val="242"/>
        </w:trPr>
        <w:tc>
          <w:tcPr>
            <w:tcW w:w="6016" w:type="dxa"/>
            <w:shd w:val="clear" w:color="auto" w:fill="auto"/>
          </w:tcPr>
          <w:p w14:paraId="1EC02207" w14:textId="294E9A5B" w:rsidR="00FE344E" w:rsidRPr="00C039FC" w:rsidRDefault="00130961" w:rsidP="00FE344E">
            <w:pPr>
              <w:numPr>
                <w:ilvl w:val="0"/>
                <w:numId w:val="7"/>
              </w:numPr>
              <w:spacing w:after="0" w:line="240" w:lineRule="auto"/>
              <w:ind w:left="885" w:hanging="525"/>
              <w:contextualSpacing/>
              <w:rPr>
                <w:rFonts w:ascii="Calibri" w:eastAsia="MS Mincho" w:hAnsi="Calibri" w:cs="Arial"/>
                <w:bCs/>
                <w:szCs w:val="24"/>
              </w:rPr>
            </w:pPr>
            <w:r w:rsidRPr="00130961">
              <w:rPr>
                <w:rFonts w:ascii="Calibri" w:eastAsia="MS Mincho" w:hAnsi="Calibri" w:cs="Arial"/>
                <w:bCs/>
                <w:szCs w:val="24"/>
              </w:rPr>
              <w:t>Technical Approach</w:t>
            </w:r>
          </w:p>
        </w:tc>
        <w:tc>
          <w:tcPr>
            <w:tcW w:w="3000" w:type="dxa"/>
            <w:shd w:val="clear" w:color="auto" w:fill="auto"/>
          </w:tcPr>
          <w:p w14:paraId="4BE61945" w14:textId="4C7CCF5C" w:rsidR="00FE344E" w:rsidRPr="00C039FC" w:rsidRDefault="00EB67DC" w:rsidP="00FE344E">
            <w:pPr>
              <w:jc w:val="center"/>
              <w:rPr>
                <w:rFonts w:ascii="Calibri" w:eastAsia="MS Mincho" w:hAnsi="Calibri" w:cs="Arial"/>
                <w:szCs w:val="24"/>
              </w:rPr>
            </w:pPr>
            <w:r>
              <w:rPr>
                <w:rFonts w:ascii="Calibri" w:eastAsia="MS Mincho" w:hAnsi="Calibri" w:cs="Arial"/>
                <w:szCs w:val="24"/>
              </w:rPr>
              <w:t>40</w:t>
            </w:r>
          </w:p>
        </w:tc>
      </w:tr>
      <w:tr w:rsidR="00FE344E" w:rsidRPr="00C039FC" w14:paraId="247F2618" w14:textId="77777777" w:rsidTr="004A20E3">
        <w:trPr>
          <w:trHeight w:val="242"/>
        </w:trPr>
        <w:tc>
          <w:tcPr>
            <w:tcW w:w="6016" w:type="dxa"/>
            <w:shd w:val="clear" w:color="auto" w:fill="DEEAF6"/>
          </w:tcPr>
          <w:p w14:paraId="02AF88E6" w14:textId="596C53CD" w:rsidR="00FE344E" w:rsidRPr="00C039FC" w:rsidRDefault="00050123" w:rsidP="00FE344E">
            <w:pPr>
              <w:numPr>
                <w:ilvl w:val="0"/>
                <w:numId w:val="7"/>
              </w:numPr>
              <w:spacing w:after="0" w:line="240" w:lineRule="auto"/>
              <w:ind w:left="885" w:hanging="525"/>
              <w:contextualSpacing/>
              <w:rPr>
                <w:rFonts w:ascii="Calibri" w:eastAsia="MS Mincho" w:hAnsi="Calibri" w:cs="Arial"/>
                <w:bCs/>
                <w:szCs w:val="24"/>
              </w:rPr>
            </w:pPr>
            <w:r w:rsidRPr="00050123">
              <w:rPr>
                <w:rFonts w:ascii="Calibri" w:eastAsia="MS Mincho" w:hAnsi="Calibri" w:cs="Arial"/>
                <w:bCs/>
                <w:szCs w:val="24"/>
              </w:rPr>
              <w:t>Management Approach</w:t>
            </w:r>
          </w:p>
        </w:tc>
        <w:tc>
          <w:tcPr>
            <w:tcW w:w="3000" w:type="dxa"/>
            <w:shd w:val="clear" w:color="auto" w:fill="DEEAF6"/>
          </w:tcPr>
          <w:p w14:paraId="232383AC" w14:textId="3B8CCE08" w:rsidR="00FE344E" w:rsidRPr="00C039FC" w:rsidRDefault="00BA49A8" w:rsidP="00FE344E">
            <w:pPr>
              <w:jc w:val="center"/>
              <w:rPr>
                <w:rFonts w:ascii="Calibri" w:eastAsia="MS Mincho" w:hAnsi="Calibri" w:cs="Arial"/>
                <w:szCs w:val="24"/>
              </w:rPr>
            </w:pPr>
            <w:r>
              <w:rPr>
                <w:rFonts w:ascii="Calibri" w:eastAsia="MS Mincho" w:hAnsi="Calibri" w:cs="Arial"/>
                <w:szCs w:val="24"/>
              </w:rPr>
              <w:t>20</w:t>
            </w:r>
          </w:p>
        </w:tc>
      </w:tr>
      <w:tr w:rsidR="00FE344E" w:rsidRPr="00C039FC" w14:paraId="352C1605" w14:textId="77777777" w:rsidTr="004A20E3">
        <w:trPr>
          <w:trHeight w:val="254"/>
        </w:trPr>
        <w:tc>
          <w:tcPr>
            <w:tcW w:w="6016" w:type="dxa"/>
            <w:shd w:val="clear" w:color="auto" w:fill="auto"/>
          </w:tcPr>
          <w:p w14:paraId="3CE53193" w14:textId="5ECD926B" w:rsidR="00FE344E" w:rsidRPr="00C039FC" w:rsidRDefault="00ED47F1" w:rsidP="00FE344E">
            <w:pPr>
              <w:numPr>
                <w:ilvl w:val="0"/>
                <w:numId w:val="7"/>
              </w:numPr>
              <w:spacing w:after="0" w:line="240" w:lineRule="auto"/>
              <w:ind w:left="885" w:hanging="579"/>
              <w:contextualSpacing/>
              <w:rPr>
                <w:rFonts w:ascii="Calibri" w:eastAsia="MS Mincho" w:hAnsi="Calibri" w:cs="Arial"/>
                <w:bCs/>
                <w:szCs w:val="24"/>
              </w:rPr>
            </w:pPr>
            <w:r w:rsidRPr="00ED47F1">
              <w:rPr>
                <w:rFonts w:ascii="Calibri" w:eastAsia="MS Mincho" w:hAnsi="Calibri" w:cs="Arial"/>
                <w:bCs/>
                <w:szCs w:val="24"/>
              </w:rPr>
              <w:t>Past Performance</w:t>
            </w:r>
          </w:p>
        </w:tc>
        <w:tc>
          <w:tcPr>
            <w:tcW w:w="3000" w:type="dxa"/>
            <w:shd w:val="clear" w:color="auto" w:fill="auto"/>
          </w:tcPr>
          <w:p w14:paraId="3FAB997D" w14:textId="5BED1011" w:rsidR="00FE344E" w:rsidRPr="00C039FC" w:rsidRDefault="00EB67DC" w:rsidP="00FE344E">
            <w:pPr>
              <w:jc w:val="center"/>
              <w:rPr>
                <w:rFonts w:ascii="Calibri" w:eastAsia="MS Mincho" w:hAnsi="Calibri" w:cs="Arial"/>
                <w:szCs w:val="24"/>
              </w:rPr>
            </w:pPr>
            <w:r>
              <w:rPr>
                <w:rFonts w:ascii="Calibri" w:eastAsia="MS Mincho" w:hAnsi="Calibri" w:cs="Arial"/>
                <w:szCs w:val="24"/>
              </w:rPr>
              <w:t>10</w:t>
            </w:r>
          </w:p>
        </w:tc>
      </w:tr>
      <w:tr w:rsidR="00FE344E" w:rsidRPr="00C039FC" w14:paraId="394F782E" w14:textId="77777777" w:rsidTr="004A20E3">
        <w:trPr>
          <w:trHeight w:val="266"/>
        </w:trPr>
        <w:tc>
          <w:tcPr>
            <w:tcW w:w="6016" w:type="dxa"/>
            <w:shd w:val="clear" w:color="auto" w:fill="DEEAF6"/>
          </w:tcPr>
          <w:p w14:paraId="77558DD6" w14:textId="77777777" w:rsidR="00FE344E" w:rsidRPr="00C039FC" w:rsidRDefault="00FE344E" w:rsidP="00FE344E">
            <w:pPr>
              <w:jc w:val="right"/>
              <w:rPr>
                <w:rFonts w:ascii="Calibri" w:eastAsia="MS Mincho" w:hAnsi="Calibri" w:cs="Arial"/>
                <w:b/>
                <w:bCs/>
                <w:szCs w:val="24"/>
              </w:rPr>
            </w:pPr>
            <w:r w:rsidRPr="00C039FC">
              <w:rPr>
                <w:rFonts w:ascii="Calibri" w:eastAsia="MS Mincho" w:hAnsi="Calibri" w:cs="Arial"/>
                <w:b/>
                <w:bCs/>
                <w:szCs w:val="24"/>
              </w:rPr>
              <w:t>TOTAL</w:t>
            </w:r>
          </w:p>
        </w:tc>
        <w:tc>
          <w:tcPr>
            <w:tcW w:w="3000" w:type="dxa"/>
            <w:shd w:val="clear" w:color="auto" w:fill="DEEAF6"/>
          </w:tcPr>
          <w:p w14:paraId="282F4AA6" w14:textId="11F1B9ED" w:rsidR="00FE344E" w:rsidRPr="00C039FC" w:rsidRDefault="00FE344E" w:rsidP="00FE344E">
            <w:pPr>
              <w:jc w:val="center"/>
              <w:rPr>
                <w:rFonts w:ascii="Calibri" w:eastAsia="MS Mincho" w:hAnsi="Calibri" w:cs="Arial"/>
                <w:b/>
                <w:szCs w:val="24"/>
                <w:lang w:val="uk-UA"/>
              </w:rPr>
            </w:pPr>
            <w:r w:rsidRPr="00BA49A8">
              <w:rPr>
                <w:rFonts w:ascii="Calibri" w:eastAsia="MS Mincho" w:hAnsi="Calibri" w:cs="Arial"/>
                <w:b/>
                <w:szCs w:val="24"/>
              </w:rPr>
              <w:t>7</w:t>
            </w:r>
            <w:r w:rsidRPr="00BA49A8">
              <w:rPr>
                <w:rFonts w:ascii="Calibri" w:eastAsia="MS Mincho" w:hAnsi="Calibri" w:cs="Arial"/>
                <w:b/>
                <w:szCs w:val="24"/>
                <w:lang w:val="uk-UA"/>
              </w:rPr>
              <w:t>0</w:t>
            </w:r>
          </w:p>
        </w:tc>
      </w:tr>
    </w:tbl>
    <w:p w14:paraId="18F9020A" w14:textId="38C24731" w:rsidR="00F26FEA" w:rsidRPr="00C039FC" w:rsidRDefault="00F26FE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5F645C6E" w14:textId="77777777" w:rsidTr="00C039FC">
        <w:tc>
          <w:tcPr>
            <w:tcW w:w="5000" w:type="pct"/>
          </w:tcPr>
          <w:p w14:paraId="5FC98CE1" w14:textId="4D6712F7" w:rsidR="00C94196" w:rsidRPr="001D4365" w:rsidRDefault="00C94196" w:rsidP="00814237">
            <w:pPr>
              <w:spacing w:after="120" w:line="259" w:lineRule="auto"/>
              <w:rPr>
                <w:rFonts w:cstheme="minorHAnsi"/>
              </w:rPr>
            </w:pPr>
            <w:r w:rsidRPr="001D4365">
              <w:rPr>
                <w:rFonts w:cstheme="minorHAnsi"/>
              </w:rPr>
              <w:t>FINANCIAL PROPOSAL (</w:t>
            </w:r>
            <w:r w:rsidR="00FE344E" w:rsidRPr="001D4365">
              <w:rPr>
                <w:rFonts w:cstheme="minorHAnsi"/>
              </w:rPr>
              <w:t>3</w:t>
            </w:r>
            <w:r w:rsidRPr="001D4365">
              <w:rPr>
                <w:rFonts w:cstheme="minorHAnsi"/>
              </w:rPr>
              <w:t>0 POINTS)</w:t>
            </w:r>
          </w:p>
        </w:tc>
      </w:tr>
      <w:tr w:rsidR="00C94196" w:rsidRPr="00C039FC" w14:paraId="53E08D26" w14:textId="77777777" w:rsidTr="00C039FC">
        <w:tc>
          <w:tcPr>
            <w:tcW w:w="5000" w:type="pct"/>
          </w:tcPr>
          <w:p w14:paraId="786CC4F0" w14:textId="216A4FA8" w:rsidR="00C94196" w:rsidRPr="001D4365" w:rsidRDefault="00C94196" w:rsidP="002C66ED">
            <w:pPr>
              <w:spacing w:after="120" w:line="259" w:lineRule="auto"/>
              <w:rPr>
                <w:rFonts w:cstheme="minorHAnsi"/>
              </w:rPr>
            </w:pPr>
            <w:r w:rsidRPr="001D4365">
              <w:rPr>
                <w:rFonts w:cstheme="minorHAnsi"/>
              </w:rPr>
              <w:t xml:space="preserve">The lowest qualified financial proposal will receive the maximum score of </w:t>
            </w:r>
            <w:r w:rsidRPr="001D4365">
              <w:rPr>
                <w:rFonts w:cstheme="minorHAnsi"/>
                <w:lang w:val="uk-UA"/>
              </w:rPr>
              <w:t>3</w:t>
            </w:r>
            <w:r w:rsidRPr="001D4365">
              <w:rPr>
                <w:rFonts w:cstheme="minorHAnsi"/>
              </w:rPr>
              <w:t>0 points.</w:t>
            </w:r>
          </w:p>
        </w:tc>
      </w:tr>
      <w:tr w:rsidR="00C94196" w:rsidRPr="00C039FC" w14:paraId="793DFE5B" w14:textId="77777777" w:rsidTr="00C039FC">
        <w:tc>
          <w:tcPr>
            <w:tcW w:w="5000" w:type="pct"/>
          </w:tcPr>
          <w:p w14:paraId="4E7109EF" w14:textId="0CA5856E" w:rsidR="00C94196" w:rsidRPr="001D4365" w:rsidRDefault="00C94196" w:rsidP="002C66ED">
            <w:pPr>
              <w:spacing w:after="120" w:line="259" w:lineRule="auto"/>
              <w:jc w:val="both"/>
              <w:rPr>
                <w:rFonts w:cstheme="minorHAnsi"/>
              </w:rPr>
            </w:pPr>
            <w:r w:rsidRPr="001D4365">
              <w:rPr>
                <w:rFonts w:cstheme="minorHAnsi"/>
              </w:rPr>
              <w:t>The other proposals will be scored inversely proportional to their price and computed as follows:</w:t>
            </w:r>
          </w:p>
        </w:tc>
      </w:tr>
      <w:tr w:rsidR="00C94196" w:rsidRPr="00C039FC" w14:paraId="1103065C" w14:textId="77777777" w:rsidTr="00C039FC">
        <w:tc>
          <w:tcPr>
            <w:tcW w:w="5000" w:type="pct"/>
          </w:tcPr>
          <w:p w14:paraId="70FD9898" w14:textId="19DE400F" w:rsidR="00C94196" w:rsidRPr="001D4365" w:rsidRDefault="00C94196" w:rsidP="002C66ED">
            <w:pPr>
              <w:spacing w:after="120" w:line="259" w:lineRule="auto"/>
              <w:jc w:val="both"/>
              <w:rPr>
                <w:rFonts w:cstheme="minorHAnsi"/>
              </w:rPr>
            </w:pPr>
            <w:r w:rsidRPr="001D4365">
              <w:rPr>
                <w:rFonts w:cstheme="minorHAnsi"/>
              </w:rPr>
              <w:t xml:space="preserve">Sf = </w:t>
            </w:r>
            <w:r w:rsidR="00FE344E" w:rsidRPr="001D4365">
              <w:rPr>
                <w:rFonts w:cstheme="minorHAnsi"/>
              </w:rPr>
              <w:t>3</w:t>
            </w:r>
            <w:r w:rsidRPr="001D4365">
              <w:rPr>
                <w:rFonts w:cstheme="minorHAnsi"/>
              </w:rPr>
              <w:t>0 * Fm/F</w:t>
            </w:r>
          </w:p>
          <w:p w14:paraId="788792ED" w14:textId="70875806" w:rsidR="00C94196" w:rsidRPr="001D4365" w:rsidRDefault="00C94196" w:rsidP="002C66ED">
            <w:pPr>
              <w:spacing w:after="120" w:line="259" w:lineRule="auto"/>
              <w:jc w:val="both"/>
              <w:rPr>
                <w:rFonts w:cstheme="minorHAnsi"/>
              </w:rPr>
            </w:pPr>
            <w:r w:rsidRPr="001D4365">
              <w:rPr>
                <w:rFonts w:cstheme="minorHAnsi"/>
              </w:rPr>
              <w:t>where</w:t>
            </w:r>
          </w:p>
          <w:p w14:paraId="4BD404BE" w14:textId="12158B89" w:rsidR="00C94196" w:rsidRPr="001D4365" w:rsidRDefault="00C94196" w:rsidP="004D2532">
            <w:pPr>
              <w:spacing w:after="120" w:line="259" w:lineRule="auto"/>
              <w:rPr>
                <w:rFonts w:cstheme="minorHAnsi"/>
              </w:rPr>
            </w:pPr>
            <w:r w:rsidRPr="001D4365">
              <w:rPr>
                <w:rFonts w:cstheme="minorHAnsi"/>
              </w:rPr>
              <w:t>Sf = financial Score of the proposal evaluated</w:t>
            </w:r>
          </w:p>
          <w:p w14:paraId="1FC6BAE0" w14:textId="33BBDCD6" w:rsidR="00C94196" w:rsidRPr="001D4365" w:rsidRDefault="00C94196" w:rsidP="004D2532">
            <w:pPr>
              <w:spacing w:after="120" w:line="259" w:lineRule="auto"/>
              <w:rPr>
                <w:rFonts w:cstheme="minorHAnsi"/>
              </w:rPr>
            </w:pPr>
            <w:r w:rsidRPr="001D4365">
              <w:rPr>
                <w:rFonts w:cstheme="minorHAnsi"/>
              </w:rPr>
              <w:t>Fm = price of the lowest priced Financial Proposal among those qualified</w:t>
            </w:r>
          </w:p>
          <w:p w14:paraId="2D0EE1DF" w14:textId="5F356EC4" w:rsidR="00C94196" w:rsidRPr="001D4365" w:rsidRDefault="00C94196" w:rsidP="004D2532">
            <w:pPr>
              <w:spacing w:after="120" w:line="259" w:lineRule="auto"/>
              <w:rPr>
                <w:rFonts w:cstheme="minorHAnsi"/>
              </w:rPr>
            </w:pPr>
            <w:r w:rsidRPr="001D4365">
              <w:rPr>
                <w:rFonts w:cstheme="minorHAnsi"/>
              </w:rPr>
              <w:t>F = price of the Financial Proposal under consideration</w:t>
            </w:r>
          </w:p>
        </w:tc>
      </w:tr>
      <w:tr w:rsidR="00C94196" w:rsidRPr="00C039FC" w14:paraId="439AA457" w14:textId="77777777" w:rsidTr="00C039FC">
        <w:tc>
          <w:tcPr>
            <w:tcW w:w="5000" w:type="pct"/>
          </w:tcPr>
          <w:p w14:paraId="2D8313D4" w14:textId="51CCA78F" w:rsidR="00C94196" w:rsidRPr="001D4365" w:rsidRDefault="00C94196" w:rsidP="00FA1A5E">
            <w:pPr>
              <w:spacing w:after="120" w:line="259" w:lineRule="auto"/>
              <w:rPr>
                <w:rFonts w:cstheme="minorHAnsi"/>
              </w:rPr>
            </w:pPr>
            <w:r w:rsidRPr="001D4365">
              <w:rPr>
                <w:rFonts w:cstheme="minorHAnsi"/>
              </w:rPr>
              <w:lastRenderedPageBreak/>
              <w:t xml:space="preserve">Offeror should submit a Detailed Budget reflecting the cost of completing the scope. Offerors shall complete the </w:t>
            </w:r>
            <w:r w:rsidRPr="001D4365">
              <w:rPr>
                <w:rFonts w:cstheme="minorHAnsi"/>
                <w:bCs/>
              </w:rPr>
              <w:t>Attachment B – Detailed Budget</w:t>
            </w:r>
            <w:r w:rsidRPr="001D4365">
              <w:rPr>
                <w:rFonts w:cstheme="minorHAnsi"/>
              </w:rPr>
              <w:t xml:space="preserve">. Labor rates quoted in this document shall be fully-burdened with all indirect costs, taxes and fee, if any. The period of performance is </w:t>
            </w:r>
            <w:r w:rsidR="00002B45">
              <w:rPr>
                <w:rFonts w:cstheme="minorHAnsi"/>
                <w:b/>
              </w:rPr>
              <w:t>3 months</w:t>
            </w:r>
          </w:p>
        </w:tc>
      </w:tr>
      <w:tr w:rsidR="00C94196" w:rsidRPr="00C039FC" w14:paraId="4FE7BA8D" w14:textId="77777777" w:rsidTr="00C039FC">
        <w:tc>
          <w:tcPr>
            <w:tcW w:w="5000" w:type="pct"/>
          </w:tcPr>
          <w:p w14:paraId="5C92E184" w14:textId="0B332F99" w:rsidR="00C94196" w:rsidRPr="001D4365" w:rsidRDefault="00C94196" w:rsidP="00C37EF4">
            <w:pPr>
              <w:spacing w:after="120" w:line="259" w:lineRule="auto"/>
              <w:jc w:val="both"/>
              <w:rPr>
                <w:rFonts w:cstheme="minorHAnsi"/>
              </w:rPr>
            </w:pPr>
            <w:r w:rsidRPr="001D4365">
              <w:rPr>
                <w:rFonts w:cstheme="minorHAnsi"/>
              </w:rPr>
              <w:t>Tetra Tech reserves the right to conduct discussions with selected offeror(s) in order to identify the best value offer. Award of any resulting Subcontract Agreement shall be made by Tetra Tech on a best value basis, with evaluation of proposed price as well as proposed services and implementation schedule.</w:t>
            </w:r>
          </w:p>
        </w:tc>
      </w:tr>
      <w:tr w:rsidR="00C94196" w:rsidRPr="00C039FC" w14:paraId="02CEB8E5" w14:textId="77777777" w:rsidTr="00C039FC">
        <w:tc>
          <w:tcPr>
            <w:tcW w:w="5000" w:type="pct"/>
          </w:tcPr>
          <w:p w14:paraId="66B9D2CE" w14:textId="0D83FBC6" w:rsidR="00C94196" w:rsidRPr="001D4365" w:rsidRDefault="00C94196" w:rsidP="00A5353F">
            <w:pPr>
              <w:pStyle w:val="Heading1"/>
            </w:pPr>
            <w:bookmarkStart w:id="48" w:name="_Toc507090208"/>
            <w:bookmarkStart w:id="49" w:name="terms"/>
            <w:bookmarkStart w:id="50" w:name="_Toc27403359"/>
            <w:r w:rsidRPr="001D4365">
              <w:rPr>
                <w:rFonts w:ascii="Calibri" w:hAnsi="Calibri" w:cs="Arial"/>
              </w:rPr>
              <w:t>TERMS</w:t>
            </w:r>
            <w:r w:rsidRPr="001D4365">
              <w:t xml:space="preserve"> OF PAYMENT</w:t>
            </w:r>
            <w:bookmarkEnd w:id="48"/>
            <w:bookmarkEnd w:id="49"/>
            <w:bookmarkEnd w:id="50"/>
          </w:p>
        </w:tc>
      </w:tr>
      <w:tr w:rsidR="00C94196" w:rsidRPr="00C039FC" w14:paraId="326CB2A1" w14:textId="77777777" w:rsidTr="00C039FC">
        <w:tc>
          <w:tcPr>
            <w:tcW w:w="5000" w:type="pct"/>
          </w:tcPr>
          <w:p w14:paraId="71C53406" w14:textId="75DF0CA2" w:rsidR="00C94196" w:rsidRPr="001D4365" w:rsidRDefault="00C94196" w:rsidP="00337872">
            <w:pPr>
              <w:spacing w:after="120" w:line="259" w:lineRule="auto"/>
              <w:rPr>
                <w:rFonts w:cstheme="minorHAnsi"/>
              </w:rPr>
            </w:pPr>
            <w:r w:rsidRPr="001D4365">
              <w:rPr>
                <w:rFonts w:cstheme="minorHAnsi"/>
              </w:rPr>
              <w:t xml:space="preserve">Payment terms for the awarded Subcontract Agreement shall be </w:t>
            </w:r>
            <w:r w:rsidR="00487EEA" w:rsidRPr="001D4365">
              <w:rPr>
                <w:rFonts w:cstheme="minorHAnsi"/>
              </w:rPr>
              <w:t>forty-five</w:t>
            </w:r>
            <w:r w:rsidRPr="001D4365">
              <w:rPr>
                <w:rFonts w:cstheme="minorHAnsi"/>
              </w:rPr>
              <w:t xml:space="preserve"> (</w:t>
            </w:r>
            <w:r w:rsidR="00425DF8" w:rsidRPr="001D4365">
              <w:rPr>
                <w:rFonts w:cstheme="minorHAnsi"/>
              </w:rPr>
              <w:t>4</w:t>
            </w:r>
            <w:r w:rsidRPr="001D4365">
              <w:rPr>
                <w:rFonts w:cstheme="minorHAnsi"/>
              </w:rPr>
              <w:t>5) days after satisfactory completion and acceptance and of services and deliverables</w:t>
            </w:r>
            <w:r w:rsidRPr="001D4365">
              <w:rPr>
                <w:rFonts w:cstheme="minorHAnsi"/>
                <w:lang w:val="uk-UA"/>
              </w:rPr>
              <w:t xml:space="preserve"> </w:t>
            </w:r>
            <w:r w:rsidRPr="001D4365">
              <w:rPr>
                <w:rFonts w:cstheme="minorHAnsi"/>
              </w:rPr>
              <w:t xml:space="preserve">according to the schedule in the Table 2. Payment shall be made by Tetra Tech ES, Inc. via bank wire transfer in </w:t>
            </w:r>
            <w:r w:rsidR="0027700F" w:rsidRPr="001D4365">
              <w:rPr>
                <w:rFonts w:cstheme="minorHAnsi"/>
                <w:b/>
              </w:rPr>
              <w:t xml:space="preserve">US dollars </w:t>
            </w:r>
            <w:r w:rsidR="0027700F" w:rsidRPr="001D4365">
              <w:rPr>
                <w:rFonts w:cstheme="minorHAnsi"/>
                <w:bCs/>
              </w:rPr>
              <w:t xml:space="preserve">or </w:t>
            </w:r>
            <w:r w:rsidR="0027700F" w:rsidRPr="001D4365">
              <w:rPr>
                <w:rFonts w:cstheme="minorHAnsi"/>
                <w:b/>
              </w:rPr>
              <w:t>Ukrainian Hryvnias</w:t>
            </w:r>
            <w:r w:rsidR="0027700F" w:rsidRPr="001D4365">
              <w:rPr>
                <w:rFonts w:cstheme="minorHAnsi"/>
                <w:bCs/>
              </w:rPr>
              <w:t xml:space="preserve"> per National Bank of Ukraine exchange rate at the date of issuance of the invoice</w:t>
            </w:r>
            <w:r w:rsidR="0027700F" w:rsidRPr="001D4365">
              <w:rPr>
                <w:rFonts w:cstheme="minorHAnsi"/>
              </w:rPr>
              <w:t>.</w:t>
            </w:r>
            <w:r w:rsidRPr="001D4365">
              <w:rPr>
                <w:rFonts w:cstheme="minorHAnsi"/>
              </w:rPr>
              <w:t xml:space="preserve"> </w:t>
            </w:r>
          </w:p>
        </w:tc>
      </w:tr>
      <w:tr w:rsidR="00C94196" w:rsidRPr="00C039FC" w14:paraId="10477B52" w14:textId="77777777" w:rsidTr="00C039FC">
        <w:tc>
          <w:tcPr>
            <w:tcW w:w="5000" w:type="pct"/>
          </w:tcPr>
          <w:p w14:paraId="479CB65A" w14:textId="06A07423" w:rsidR="00C94196" w:rsidRPr="00C039FC" w:rsidRDefault="0016666C" w:rsidP="00A5353F">
            <w:pPr>
              <w:pStyle w:val="Heading1"/>
            </w:pPr>
            <w:r w:rsidRPr="0016666C">
              <w:t>UEI NUMBER AND SAM.GOV REGISTRATION</w:t>
            </w:r>
          </w:p>
        </w:tc>
      </w:tr>
      <w:tr w:rsidR="00C94196" w:rsidRPr="00C039FC" w14:paraId="09C87098" w14:textId="77777777" w:rsidTr="00C039FC">
        <w:tc>
          <w:tcPr>
            <w:tcW w:w="5000" w:type="pct"/>
          </w:tcPr>
          <w:p w14:paraId="4BEA6232" w14:textId="77777777" w:rsidR="00185349" w:rsidRPr="00F61A8A" w:rsidRDefault="00185349" w:rsidP="00185349">
            <w:pPr>
              <w:pStyle w:val="Numbering"/>
              <w:numPr>
                <w:ilvl w:val="0"/>
                <w:numId w:val="0"/>
              </w:numPr>
              <w:tabs>
                <w:tab w:val="left" w:pos="720"/>
              </w:tabs>
              <w:jc w:val="both"/>
              <w:rPr>
                <w:rFonts w:asciiTheme="minorHAnsi" w:hAnsiTheme="minorHAnsi" w:cstheme="minorHAnsi"/>
              </w:rPr>
            </w:pPr>
            <w:r w:rsidRPr="00F61A8A">
              <w:rPr>
                <w:rFonts w:asciiTheme="minorHAnsi" w:hAnsiTheme="minorHAnsi" w:cstheme="minorHAnsi"/>
                <w:b w:val="0"/>
                <w:bCs w:val="0"/>
              </w:rPr>
              <w:t>If the proposed price is above $30,000, the successful bidder will be required to furnish a Unique Entity Identifier (UEI) and proof of SAM.gov registration within 24-48 hours of notice of award. Information regarding obtaining a UEI number may be found here</w:t>
            </w:r>
            <w:r w:rsidRPr="00F61A8A">
              <w:rPr>
                <w:rFonts w:asciiTheme="minorHAnsi" w:hAnsiTheme="minorHAnsi" w:cstheme="minorHAnsi"/>
              </w:rPr>
              <w:t xml:space="preserve">: </w:t>
            </w:r>
            <w:hyperlink r:id="rId12" w:history="1">
              <w:r w:rsidRPr="00F61A8A">
                <w:rPr>
                  <w:rStyle w:val="Hyperlink"/>
                  <w:rFonts w:asciiTheme="minorHAnsi" w:hAnsiTheme="minorHAnsi"/>
                </w:rPr>
                <w:t>https://www.fsd.gov/gsafsd_sp?id=kb_article_view&amp;sysparm_article=KB0041254&amp;sys_kb_id=875189f21bee8d54937fa64ce54bcbaa&amp;spa=1</w:t>
              </w:r>
            </w:hyperlink>
          </w:p>
          <w:p w14:paraId="22C8BEF2" w14:textId="03D2F3C8" w:rsidR="00C94196" w:rsidRPr="00C039FC" w:rsidRDefault="00C94196" w:rsidP="00D87527">
            <w:pPr>
              <w:pStyle w:val="Numbering"/>
              <w:numPr>
                <w:ilvl w:val="0"/>
                <w:numId w:val="0"/>
              </w:numPr>
              <w:spacing w:after="120" w:line="259" w:lineRule="auto"/>
              <w:rPr>
                <w:rFonts w:asciiTheme="minorHAnsi" w:hAnsiTheme="minorHAnsi" w:cstheme="minorHAnsi"/>
                <w:b w:val="0"/>
                <w:szCs w:val="22"/>
              </w:rPr>
            </w:pPr>
          </w:p>
        </w:tc>
      </w:tr>
      <w:tr w:rsidR="00C94196" w:rsidRPr="00C039FC" w14:paraId="0A6CB16B" w14:textId="77777777" w:rsidTr="00C039FC">
        <w:tc>
          <w:tcPr>
            <w:tcW w:w="5000" w:type="pct"/>
          </w:tcPr>
          <w:p w14:paraId="327FDAC9" w14:textId="0C5E4A30" w:rsidR="00C94196" w:rsidRPr="00C039FC" w:rsidRDefault="00C94196" w:rsidP="00A5353F">
            <w:pPr>
              <w:pStyle w:val="Heading1"/>
            </w:pPr>
            <w:bookmarkStart w:id="51" w:name="_Toc507090210"/>
            <w:bookmarkStart w:id="52" w:name="negotiations"/>
            <w:bookmarkStart w:id="53" w:name="_Toc27403361"/>
            <w:r w:rsidRPr="00C039FC">
              <w:t>NEGOTIATIONS</w:t>
            </w:r>
            <w:bookmarkEnd w:id="51"/>
            <w:bookmarkEnd w:id="52"/>
            <w:bookmarkEnd w:id="53"/>
          </w:p>
        </w:tc>
      </w:tr>
      <w:tr w:rsidR="00C94196" w:rsidRPr="00C039FC" w14:paraId="54420826" w14:textId="77777777" w:rsidTr="00C039FC">
        <w:tc>
          <w:tcPr>
            <w:tcW w:w="5000" w:type="pct"/>
          </w:tcPr>
          <w:p w14:paraId="567F5E98" w14:textId="540874D9" w:rsidR="00C94196" w:rsidRPr="00C039FC" w:rsidRDefault="00C94196" w:rsidP="00BF47F6">
            <w:pPr>
              <w:pStyle w:val="Numbering"/>
              <w:numPr>
                <w:ilvl w:val="0"/>
                <w:numId w:val="0"/>
              </w:numPr>
              <w:spacing w:after="120" w:line="259" w:lineRule="auto"/>
              <w:rPr>
                <w:rFonts w:asciiTheme="minorHAnsi" w:hAnsiTheme="minorHAnsi" w:cstheme="minorHAnsi"/>
                <w:b w:val="0"/>
                <w:szCs w:val="22"/>
              </w:rPr>
            </w:pPr>
            <w:r w:rsidRPr="00C039FC">
              <w:rPr>
                <w:rFonts w:asciiTheme="minorHAnsi" w:hAnsiTheme="minorHAnsi" w:cstheme="minorHAnsi"/>
                <w:b w:val="0"/>
                <w:szCs w:val="22"/>
              </w:rPr>
              <w:t>Best offer proposals are requested. It is anticipated that a subcontract will be awarded solely on the basis of the original offers received. However, Tetra Tech reserves the right to conduct discussions, negotiations and/or request clarifications prior to awarding a subcontract. Furthermore, Tetra Tech reserves the right to conduct a competitive range and to limit the number of offerors in the competitive range to permit an efficient evaluation environment among the most highly-rated proposals. Highest-rated offerors, as determined by the technical evaluation committee, may be asked to submit their best prices or technical responses during a competitive range.</w:t>
            </w:r>
          </w:p>
        </w:tc>
      </w:tr>
      <w:tr w:rsidR="00C94196" w:rsidRPr="00C039FC" w14:paraId="0A39EB2B" w14:textId="77777777" w:rsidTr="00C039FC">
        <w:tc>
          <w:tcPr>
            <w:tcW w:w="5000" w:type="pct"/>
          </w:tcPr>
          <w:p w14:paraId="38F5DBB6" w14:textId="73C83195" w:rsidR="00C94196" w:rsidRPr="00C039FC" w:rsidRDefault="00C94196" w:rsidP="00A5353F">
            <w:pPr>
              <w:pStyle w:val="Heading1"/>
            </w:pPr>
            <w:bookmarkStart w:id="54" w:name="_Toc507090211"/>
            <w:bookmarkStart w:id="55" w:name="multipleawards"/>
            <w:bookmarkStart w:id="56" w:name="_Toc27403362"/>
            <w:r w:rsidRPr="00C039FC">
              <w:t>MULTIPLE AWARDS/NO AWARD</w:t>
            </w:r>
            <w:bookmarkEnd w:id="54"/>
            <w:bookmarkEnd w:id="55"/>
            <w:bookmarkEnd w:id="56"/>
          </w:p>
        </w:tc>
      </w:tr>
      <w:tr w:rsidR="00C94196" w:rsidRPr="00C039FC" w14:paraId="78866D29" w14:textId="77777777" w:rsidTr="00C039FC">
        <w:tc>
          <w:tcPr>
            <w:tcW w:w="5000" w:type="pct"/>
          </w:tcPr>
          <w:p w14:paraId="686A50E6" w14:textId="77777777" w:rsidR="00C94196" w:rsidRPr="00C039FC" w:rsidRDefault="00C94196" w:rsidP="00337872">
            <w:pPr>
              <w:pStyle w:val="Numbering"/>
              <w:numPr>
                <w:ilvl w:val="0"/>
                <w:numId w:val="0"/>
              </w:numPr>
              <w:spacing w:after="120" w:line="259" w:lineRule="auto"/>
              <w:ind w:left="-90"/>
              <w:rPr>
                <w:rFonts w:asciiTheme="minorHAnsi" w:hAnsiTheme="minorHAnsi" w:cstheme="minorHAnsi"/>
                <w:b w:val="0"/>
                <w:szCs w:val="22"/>
              </w:rPr>
            </w:pPr>
            <w:r w:rsidRPr="00C039FC">
              <w:rPr>
                <w:rFonts w:asciiTheme="minorHAnsi" w:hAnsiTheme="minorHAnsi" w:cstheme="minorHAnsi"/>
                <w:b w:val="0"/>
                <w:szCs w:val="22"/>
              </w:rPr>
              <w:t>Tetra Tech ES, Inc. reserves the right to issue multiple awards. Tetra Tech ES, Inc. also reserves the right to issue no awards.</w:t>
            </w:r>
          </w:p>
          <w:p w14:paraId="79866410" w14:textId="51AE7D44" w:rsidR="00C94196" w:rsidRPr="00C039FC" w:rsidRDefault="00C94196" w:rsidP="00337872">
            <w:pPr>
              <w:spacing w:after="120" w:line="259" w:lineRule="auto"/>
              <w:rPr>
                <w:rFonts w:cstheme="minorHAnsi"/>
              </w:rPr>
            </w:pPr>
            <w:r w:rsidRPr="00C039FC">
              <w:rPr>
                <w:rFonts w:cstheme="minorHAnsi"/>
                <w:b/>
                <w:color w:val="0070C0"/>
              </w:rPr>
              <w:br w:type="page"/>
            </w:r>
          </w:p>
        </w:tc>
      </w:tr>
    </w:tbl>
    <w:p w14:paraId="2A362F5B" w14:textId="77777777" w:rsidR="00394FE7" w:rsidRPr="00503836" w:rsidRDefault="00394FE7">
      <w:pPr>
        <w:sectPr w:rsidR="00394FE7" w:rsidRPr="00503836" w:rsidSect="00A67CA3">
          <w:pgSz w:w="11906" w:h="16838" w:code="9"/>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A5353F" w14:paraId="349C0F1E" w14:textId="77777777" w:rsidTr="00A5353F">
        <w:tc>
          <w:tcPr>
            <w:tcW w:w="5000" w:type="pct"/>
          </w:tcPr>
          <w:p w14:paraId="6945934A" w14:textId="0EF52B8D" w:rsidR="00C94196" w:rsidRPr="00A5353F" w:rsidRDefault="00C94196" w:rsidP="00A5353F">
            <w:pPr>
              <w:pStyle w:val="Heading1"/>
              <w:numPr>
                <w:ilvl w:val="0"/>
                <w:numId w:val="0"/>
              </w:numPr>
              <w:rPr>
                <w:rStyle w:val="NumbersChar"/>
                <w:rFonts w:asciiTheme="minorHAnsi" w:eastAsiaTheme="minorHAnsi" w:hAnsiTheme="minorHAnsi" w:cstheme="minorHAnsi"/>
                <w:b/>
                <w:bCs w:val="0"/>
                <w:color w:val="0070C0"/>
                <w:sz w:val="22"/>
                <w:szCs w:val="22"/>
              </w:rPr>
            </w:pPr>
            <w:bookmarkStart w:id="57" w:name="attachA"/>
            <w:bookmarkStart w:id="58" w:name="_Toc507090212"/>
            <w:bookmarkStart w:id="59" w:name="_Toc27403363"/>
            <w:r w:rsidRPr="00A5353F">
              <w:rPr>
                <w:rStyle w:val="NumbersChar"/>
                <w:rFonts w:asciiTheme="minorHAnsi" w:eastAsiaTheme="minorHAnsi" w:hAnsiTheme="minorHAnsi" w:cstheme="minorHAnsi"/>
                <w:b/>
                <w:bCs w:val="0"/>
                <w:color w:val="0070C0"/>
                <w:sz w:val="22"/>
                <w:szCs w:val="22"/>
              </w:rPr>
              <w:lastRenderedPageBreak/>
              <w:t>ATTACHMENT A</w:t>
            </w:r>
            <w:bookmarkEnd w:id="57"/>
            <w:r w:rsidRPr="00A5353F">
              <w:rPr>
                <w:rStyle w:val="NumbersChar"/>
                <w:rFonts w:asciiTheme="minorHAnsi" w:eastAsiaTheme="minorHAnsi" w:hAnsiTheme="minorHAnsi" w:cstheme="minorHAnsi"/>
                <w:b/>
                <w:bCs w:val="0"/>
                <w:color w:val="0070C0"/>
                <w:sz w:val="22"/>
                <w:szCs w:val="22"/>
              </w:rPr>
              <w:t xml:space="preserve"> – TECHNICAL SPECIFICATION</w:t>
            </w:r>
            <w:bookmarkEnd w:id="58"/>
            <w:bookmarkEnd w:id="59"/>
          </w:p>
        </w:tc>
      </w:tr>
      <w:tr w:rsidR="00C94196" w:rsidRPr="00C039FC" w14:paraId="2EA8EEC8" w14:textId="77777777" w:rsidTr="00A5353F">
        <w:tc>
          <w:tcPr>
            <w:tcW w:w="5000" w:type="pct"/>
          </w:tcPr>
          <w:p w14:paraId="6D33901A" w14:textId="072D52C3" w:rsidR="00C94196" w:rsidRPr="00C039FC" w:rsidRDefault="00C94196" w:rsidP="004D744B">
            <w:pPr>
              <w:spacing w:after="120" w:line="259" w:lineRule="auto"/>
              <w:rPr>
                <w:rStyle w:val="NumbersChar"/>
                <w:rFonts w:ascii="Calibri" w:eastAsiaTheme="minorHAnsi" w:hAnsi="Calibri" w:cs="Arial"/>
                <w:color w:val="0070C0"/>
                <w:sz w:val="22"/>
                <w:szCs w:val="22"/>
              </w:rPr>
            </w:pPr>
            <w:r w:rsidRPr="00C039FC">
              <w:rPr>
                <w:rFonts w:ascii="Calibri" w:hAnsi="Calibri" w:cs="Arial"/>
                <w:b/>
              </w:rPr>
              <w:t xml:space="preserve">SCOPE OF WORK: </w:t>
            </w:r>
            <w:r w:rsidR="00025C76" w:rsidRPr="00025C76">
              <w:rPr>
                <w:rFonts w:ascii="Calibri" w:hAnsi="Calibri" w:cs="Arial"/>
                <w:b/>
              </w:rPr>
              <w:t>Gas Market Balancing Analysis</w:t>
            </w:r>
          </w:p>
        </w:tc>
      </w:tr>
      <w:tr w:rsidR="00C94196" w:rsidRPr="00C039FC" w14:paraId="6BD4DC28" w14:textId="77777777" w:rsidTr="00A5353F">
        <w:tc>
          <w:tcPr>
            <w:tcW w:w="5000" w:type="pct"/>
          </w:tcPr>
          <w:p w14:paraId="49837A24" w14:textId="73442210" w:rsidR="00C94196" w:rsidRDefault="00C94196" w:rsidP="004D744B">
            <w:pPr>
              <w:spacing w:after="120" w:line="259" w:lineRule="auto"/>
              <w:rPr>
                <w:rFonts w:ascii="Calibri" w:hAnsi="Calibri" w:cs="Arial"/>
                <w:b/>
              </w:rPr>
            </w:pPr>
            <w:r w:rsidRPr="00C039FC">
              <w:rPr>
                <w:rFonts w:ascii="Calibri" w:hAnsi="Calibri" w:cs="Arial"/>
                <w:b/>
              </w:rPr>
              <w:t xml:space="preserve">PERIOD OF PERFORMANCE: </w:t>
            </w:r>
            <w:r w:rsidR="006815FD" w:rsidRPr="008944D1">
              <w:rPr>
                <w:rFonts w:ascii="Calibri" w:hAnsi="Calibri" w:cs="Arial"/>
                <w:b/>
              </w:rPr>
              <w:t>June</w:t>
            </w:r>
            <w:r w:rsidR="006E0636">
              <w:rPr>
                <w:rFonts w:ascii="Calibri" w:hAnsi="Calibri" w:cs="Arial"/>
                <w:b/>
              </w:rPr>
              <w:t xml:space="preserve"> - August</w:t>
            </w:r>
            <w:r w:rsidR="00A56BCC" w:rsidRPr="008944D1">
              <w:rPr>
                <w:rFonts w:ascii="Calibri" w:hAnsi="Calibri" w:cs="Arial"/>
                <w:b/>
              </w:rPr>
              <w:t xml:space="preserve"> 2023.</w:t>
            </w:r>
          </w:p>
          <w:p w14:paraId="059963CD" w14:textId="35FC9DE4" w:rsidR="00C545C7" w:rsidRPr="00C039FC" w:rsidRDefault="00C545C7" w:rsidP="004D744B">
            <w:pPr>
              <w:spacing w:after="120" w:line="259" w:lineRule="auto"/>
              <w:rPr>
                <w:rFonts w:ascii="Calibri" w:hAnsi="Calibri" w:cs="Arial"/>
                <w:b/>
              </w:rPr>
            </w:pPr>
            <w:r w:rsidRPr="00C039FC">
              <w:rPr>
                <w:rFonts w:ascii="Calibri" w:hAnsi="Calibri" w:cs="Arial"/>
                <w:b/>
              </w:rPr>
              <w:t xml:space="preserve">PLACE OF PERFORMANCE: </w:t>
            </w:r>
            <w:r w:rsidR="00002B45">
              <w:rPr>
                <w:rFonts w:ascii="Calibri" w:hAnsi="Calibri" w:cs="Arial"/>
                <w:b/>
              </w:rPr>
              <w:t>Remote</w:t>
            </w:r>
          </w:p>
        </w:tc>
      </w:tr>
      <w:tr w:rsidR="00C94196" w:rsidRPr="00C039FC" w14:paraId="67A3C01B" w14:textId="77777777" w:rsidTr="00A5353F">
        <w:tc>
          <w:tcPr>
            <w:tcW w:w="5000" w:type="pct"/>
          </w:tcPr>
          <w:p w14:paraId="7709A247" w14:textId="585580CE" w:rsidR="00C94196" w:rsidRPr="00C039FC" w:rsidRDefault="00C94196" w:rsidP="00920592">
            <w:pPr>
              <w:spacing w:after="120" w:line="259" w:lineRule="auto"/>
              <w:rPr>
                <w:rFonts w:ascii="Calibri" w:hAnsi="Calibri" w:cs="Arial"/>
                <w:b/>
              </w:rPr>
            </w:pPr>
          </w:p>
        </w:tc>
      </w:tr>
      <w:tr w:rsidR="00C94196" w:rsidRPr="00C039FC" w14:paraId="0C2C2B2D" w14:textId="77777777" w:rsidTr="00A5353F">
        <w:tc>
          <w:tcPr>
            <w:tcW w:w="5000" w:type="pct"/>
          </w:tcPr>
          <w:p w14:paraId="71F3D366" w14:textId="0AC81DB0" w:rsidR="00C94196" w:rsidRPr="00C039FC" w:rsidRDefault="00C94196" w:rsidP="009B0065">
            <w:pPr>
              <w:pStyle w:val="ListParagraph"/>
              <w:numPr>
                <w:ilvl w:val="0"/>
                <w:numId w:val="21"/>
              </w:numPr>
              <w:spacing w:before="0" w:after="120"/>
              <w:contextualSpacing/>
              <w:rPr>
                <w:rFonts w:asciiTheme="minorHAnsi" w:hAnsiTheme="minorHAnsi" w:cstheme="minorHAnsi"/>
                <w:b/>
                <w:color w:val="0070C0"/>
                <w:szCs w:val="22"/>
              </w:rPr>
            </w:pPr>
            <w:r w:rsidRPr="00C039FC">
              <w:rPr>
                <w:rFonts w:asciiTheme="minorHAnsi" w:hAnsiTheme="minorHAnsi" w:cstheme="minorHAnsi"/>
                <w:b/>
                <w:color w:val="0070C0"/>
              </w:rPr>
              <w:t>Background</w:t>
            </w:r>
          </w:p>
        </w:tc>
      </w:tr>
      <w:tr w:rsidR="00C94196" w:rsidRPr="00C039FC" w14:paraId="1E2F658A" w14:textId="77777777" w:rsidTr="00A5353F">
        <w:tc>
          <w:tcPr>
            <w:tcW w:w="5000" w:type="pct"/>
          </w:tcPr>
          <w:p w14:paraId="75B89F73" w14:textId="77777777" w:rsidR="006815FD" w:rsidRPr="00C545C7" w:rsidRDefault="006815FD" w:rsidP="006815FD">
            <w:pPr>
              <w:autoSpaceDE w:val="0"/>
              <w:autoSpaceDN w:val="0"/>
              <w:adjustRightInd w:val="0"/>
            </w:pPr>
            <w:r w:rsidRPr="00C545C7">
              <w:t xml:space="preserve">The Ukrainian gas market has seen significant developments following the unbundling of the TSO from January 1, 2020. Ukraine has worked towards improvements in the sector, especially the development of the wholesale market and competition in the retail market, such as liberalization of the household supply segment since August 2020, and district heating from May 2021. </w:t>
            </w:r>
          </w:p>
          <w:p w14:paraId="46CA07BF" w14:textId="77777777" w:rsidR="006815FD" w:rsidRPr="00C545C7" w:rsidRDefault="006815FD" w:rsidP="006815FD">
            <w:pPr>
              <w:autoSpaceDE w:val="0"/>
              <w:autoSpaceDN w:val="0"/>
              <w:adjustRightInd w:val="0"/>
            </w:pPr>
            <w:r w:rsidRPr="00C545C7">
              <w:t>Prior to unbundling, daily balancing was adopted as required by EU 3rd Energy Package from March 2019. Main balancing rules were transferred into national legislation by adoption of Gas Transmission System Code of Ukraine (GTS Code). Pursuant to the GTS Code, the customers of gas transmission services (hereinafter – Shippers) are to resolve their imbalances in a timely manner. All balancing activities of the Gas Transmission System Operator of Ukraine (hereinafter – GTSOU) are solely to support the normal functioning of the Gas Transmission System (GTS) should the Shippers fail to adhere to their respective nominations/renominations. At the same time, in case the GTS integrity is deemed to be under threat, GTSOU will undertake balancing activities by purchasing/selling short-term standardized products and/or employing balancing services.</w:t>
            </w:r>
          </w:p>
          <w:p w14:paraId="4F9805B9" w14:textId="77777777" w:rsidR="006815FD" w:rsidRPr="00C545C7" w:rsidRDefault="006815FD" w:rsidP="006815FD">
            <w:pPr>
              <w:autoSpaceDE w:val="0"/>
              <w:autoSpaceDN w:val="0"/>
              <w:adjustRightInd w:val="0"/>
            </w:pPr>
            <w:r w:rsidRPr="00C545C7">
              <w:t>In order to ensure the GTS integrity, prior to 19th January 2022, the GTSO had a contract to provide balancing services. Following 19th January 2022, the GTSOU announced the procurement of such balancing services twice, yet both tenders failed due to the absence of bidders.</w:t>
            </w:r>
          </w:p>
          <w:p w14:paraId="16207429" w14:textId="77777777" w:rsidR="006815FD" w:rsidRPr="00C545C7" w:rsidRDefault="006815FD" w:rsidP="006815FD">
            <w:pPr>
              <w:autoSpaceDE w:val="0"/>
              <w:autoSpaceDN w:val="0"/>
              <w:adjustRightInd w:val="0"/>
            </w:pPr>
            <w:r w:rsidRPr="00C545C7">
              <w:t xml:space="preserve">From 19th January 2022, the GTSOU balanced the system by purchasing/selling short-term products at the Ukrainian Energy Exchange (UEEX) that was selected through an open tender. It should be noted however that the trade in short-term products at the UEEX is of low liquidity, particularly since early 2022. </w:t>
            </w:r>
          </w:p>
          <w:p w14:paraId="7614F639" w14:textId="77777777" w:rsidR="006815FD" w:rsidRPr="00C545C7" w:rsidRDefault="006815FD" w:rsidP="006815FD">
            <w:pPr>
              <w:autoSpaceDE w:val="0"/>
              <w:autoSpaceDN w:val="0"/>
              <w:adjustRightInd w:val="0"/>
            </w:pPr>
            <w:r w:rsidRPr="00C545C7">
              <w:t xml:space="preserve">The low liquidity market of short-term products has an impact on the situation with physical and commercial balancing in the natural gas market, yet this situation has aggravated further due to the aggression of the Russian Federation against Ukraine after 24th February 2022. In order to stabilize the situation, the Government has introduced Public Service Obligations (PSOs) for the period of martial law.  Thus, the Resolution of the Cabinet of Ministers of Ukraine no. 222 of 1st March 2022 requires that throughout the martial law and six months following the termination/cancellation of martial law, Naftogaz of Ukraine will sell natural gas to the Distribution System Operators (DSOs) in the volumes to cover their normal and abnormal losses, including technological losses and losses associated with combat activities and/or activities to prevent/resolve the humanitarian crisis. The Resolution determines Naftogaz of Ukraine as the Supplier of Last Resort (SoLR). </w:t>
            </w:r>
          </w:p>
          <w:p w14:paraId="1D36E4CA" w14:textId="77777777" w:rsidR="006815FD" w:rsidRPr="00C545C7" w:rsidRDefault="006815FD" w:rsidP="006815FD">
            <w:pPr>
              <w:autoSpaceDE w:val="0"/>
              <w:autoSpaceDN w:val="0"/>
              <w:adjustRightInd w:val="0"/>
            </w:pPr>
            <w:r w:rsidRPr="00C545C7">
              <w:t xml:space="preserve">Moreover, since the introduction of martial law, the Ministry of Energy of Ukraine issued the following decrees to impose some restrictions directly associated with the GTS balancing rules. </w:t>
            </w:r>
          </w:p>
          <w:p w14:paraId="5DF3EB6E" w14:textId="3EEE12AC" w:rsidR="006815FD" w:rsidRPr="00C545C7" w:rsidRDefault="006815FD" w:rsidP="006815FD">
            <w:pPr>
              <w:autoSpaceDE w:val="0"/>
              <w:autoSpaceDN w:val="0"/>
              <w:adjustRightInd w:val="0"/>
            </w:pPr>
            <w:r w:rsidRPr="00C545C7">
              <w:t>1.</w:t>
            </w:r>
            <w:r w:rsidR="003979AC" w:rsidRPr="00C545C7">
              <w:t xml:space="preserve"> </w:t>
            </w:r>
            <w:r w:rsidRPr="00C545C7">
              <w:t>MoE Decree no. 110 of 7th March 2022.</w:t>
            </w:r>
          </w:p>
          <w:p w14:paraId="719BB0D3" w14:textId="4F6D946F" w:rsidR="006815FD" w:rsidRPr="00C545C7" w:rsidRDefault="006815FD" w:rsidP="006815FD">
            <w:pPr>
              <w:autoSpaceDE w:val="0"/>
              <w:autoSpaceDN w:val="0"/>
              <w:adjustRightInd w:val="0"/>
            </w:pPr>
            <w:r w:rsidRPr="00C545C7">
              <w:t>2.</w:t>
            </w:r>
            <w:r w:rsidR="003979AC" w:rsidRPr="00C545C7">
              <w:t xml:space="preserve"> </w:t>
            </w:r>
            <w:r w:rsidRPr="00C545C7">
              <w:t>MoE Decree no. 127 of 18th March 2022.</w:t>
            </w:r>
          </w:p>
          <w:p w14:paraId="5A63E0DC" w14:textId="05AC2F5B" w:rsidR="00C94196" w:rsidRPr="00C039FC" w:rsidRDefault="006815FD" w:rsidP="006815FD">
            <w:pPr>
              <w:autoSpaceDE w:val="0"/>
              <w:autoSpaceDN w:val="0"/>
              <w:adjustRightInd w:val="0"/>
              <w:rPr>
                <w:rFonts w:ascii="GillSansMT" w:hAnsi="GillSansMT" w:cs="GillSansMT"/>
                <w:sz w:val="21"/>
                <w:szCs w:val="21"/>
              </w:rPr>
            </w:pPr>
            <w:r w:rsidRPr="00C545C7">
              <w:t>3.</w:t>
            </w:r>
            <w:r w:rsidR="003979AC" w:rsidRPr="00C545C7">
              <w:t xml:space="preserve"> </w:t>
            </w:r>
            <w:r w:rsidRPr="00C545C7">
              <w:t>MoE Decree no. 169 of 30th March 2022.</w:t>
            </w:r>
            <w:r w:rsidRPr="006815FD">
              <w:rPr>
                <w:rFonts w:ascii="Source Sans Pro" w:hAnsi="Source Sans Pro"/>
                <w:color w:val="222222"/>
                <w:sz w:val="21"/>
                <w:szCs w:val="21"/>
                <w:shd w:val="clear" w:color="auto" w:fill="FFFFFF"/>
              </w:rPr>
              <w:t xml:space="preserve"> </w:t>
            </w:r>
          </w:p>
        </w:tc>
      </w:tr>
      <w:tr w:rsidR="00C94196" w:rsidRPr="00C039FC" w14:paraId="053D863B" w14:textId="77777777" w:rsidTr="00A5353F">
        <w:tc>
          <w:tcPr>
            <w:tcW w:w="5000" w:type="pct"/>
          </w:tcPr>
          <w:p w14:paraId="0D1F9F98" w14:textId="1534B814" w:rsidR="00C94196" w:rsidRPr="008243C5" w:rsidRDefault="00C94196" w:rsidP="008243C5">
            <w:pPr>
              <w:spacing w:after="120"/>
              <w:contextualSpacing/>
              <w:rPr>
                <w:rFonts w:cstheme="minorHAnsi"/>
                <w:b/>
                <w:color w:val="0070C0"/>
              </w:rPr>
            </w:pPr>
          </w:p>
        </w:tc>
      </w:tr>
      <w:tr w:rsidR="00C94196" w:rsidRPr="00C039FC" w14:paraId="7D3EE525" w14:textId="77777777" w:rsidTr="00A5353F">
        <w:tc>
          <w:tcPr>
            <w:tcW w:w="5000" w:type="pct"/>
          </w:tcPr>
          <w:p w14:paraId="2B2134E5" w14:textId="74983E6F" w:rsidR="00C94196" w:rsidRDefault="00354B25" w:rsidP="009F5523">
            <w:pPr>
              <w:autoSpaceDE w:val="0"/>
              <w:autoSpaceDN w:val="0"/>
              <w:adjustRightInd w:val="0"/>
              <w:rPr>
                <w:rFonts w:cstheme="minorHAnsi"/>
                <w:b/>
                <w:color w:val="0070C0"/>
              </w:rPr>
            </w:pPr>
            <w:r>
              <w:rPr>
                <w:rFonts w:cstheme="minorHAnsi"/>
                <w:b/>
                <w:color w:val="0070C0"/>
              </w:rPr>
              <w:t xml:space="preserve">2. </w:t>
            </w:r>
            <w:r w:rsidRPr="00354B25">
              <w:rPr>
                <w:rFonts w:cstheme="minorHAnsi"/>
                <w:b/>
                <w:color w:val="0070C0"/>
              </w:rPr>
              <w:t>Objectives</w:t>
            </w:r>
          </w:p>
          <w:p w14:paraId="0FA02A2E" w14:textId="0E7ED1F3" w:rsidR="00354B25" w:rsidRDefault="00354B25" w:rsidP="009F5523">
            <w:pPr>
              <w:autoSpaceDE w:val="0"/>
              <w:autoSpaceDN w:val="0"/>
              <w:adjustRightInd w:val="0"/>
              <w:rPr>
                <w:rStyle w:val="msoins0"/>
                <w:rFonts w:ascii="Calibri" w:hAnsi="Calibri" w:cs="Arial"/>
                <w:b/>
              </w:rPr>
            </w:pPr>
          </w:p>
          <w:p w14:paraId="32490356" w14:textId="6635C0D3" w:rsidR="00354B25" w:rsidRPr="00354B25" w:rsidRDefault="00354B25" w:rsidP="009F5523">
            <w:pPr>
              <w:autoSpaceDE w:val="0"/>
              <w:autoSpaceDN w:val="0"/>
              <w:adjustRightInd w:val="0"/>
            </w:pPr>
            <w:r w:rsidRPr="00354B25">
              <w:t xml:space="preserve">The goal of this project is to provide a systemic analysis of the physical balancing and commercial balancing in the natural gas market from the beginning of 2022, in particular since the introduction of martial law, and develop recommendations to ensure the physical integrity and </w:t>
            </w:r>
            <w:r w:rsidRPr="00354B25">
              <w:lastRenderedPageBreak/>
              <w:t>economic equilibrium of the system through the introduction of effective balancing rules harmonized with the EU Network Code on Gas Balancing of Transmission Networks.</w:t>
            </w:r>
          </w:p>
          <w:p w14:paraId="56EA29DC" w14:textId="6B8D69D0" w:rsidR="00354B25" w:rsidRPr="00C039FC" w:rsidRDefault="00354B25" w:rsidP="009F5523">
            <w:pPr>
              <w:autoSpaceDE w:val="0"/>
              <w:autoSpaceDN w:val="0"/>
              <w:adjustRightInd w:val="0"/>
              <w:rPr>
                <w:rStyle w:val="msoins0"/>
                <w:rFonts w:ascii="Calibri" w:hAnsi="Calibri" w:cs="Arial"/>
                <w:b/>
              </w:rPr>
            </w:pPr>
          </w:p>
        </w:tc>
      </w:tr>
      <w:tr w:rsidR="00C94196" w:rsidRPr="00C039FC" w14:paraId="41948F66" w14:textId="77777777" w:rsidTr="00A5353F">
        <w:tc>
          <w:tcPr>
            <w:tcW w:w="5000" w:type="pct"/>
          </w:tcPr>
          <w:p w14:paraId="180C9666" w14:textId="77777777" w:rsidR="00C94196" w:rsidRDefault="00354B25" w:rsidP="00354B25">
            <w:pPr>
              <w:spacing w:after="120"/>
              <w:contextualSpacing/>
              <w:rPr>
                <w:rFonts w:cstheme="minorHAnsi"/>
                <w:b/>
                <w:color w:val="0070C0"/>
              </w:rPr>
            </w:pPr>
            <w:r>
              <w:rPr>
                <w:rFonts w:cstheme="minorHAnsi"/>
                <w:b/>
                <w:color w:val="0070C0"/>
              </w:rPr>
              <w:lastRenderedPageBreak/>
              <w:t xml:space="preserve">3. </w:t>
            </w:r>
            <w:r w:rsidR="00C94196" w:rsidRPr="00354B25">
              <w:rPr>
                <w:rFonts w:cstheme="minorHAnsi"/>
                <w:b/>
                <w:color w:val="0070C0"/>
              </w:rPr>
              <w:t xml:space="preserve">Scope of </w:t>
            </w:r>
            <w:smartTag w:uri="urn:schemas-microsoft-com:office:smarttags" w:element="stockticker">
              <w:r w:rsidR="00C94196" w:rsidRPr="00354B25">
                <w:rPr>
                  <w:rFonts w:cstheme="minorHAnsi"/>
                  <w:b/>
                  <w:color w:val="0070C0"/>
                </w:rPr>
                <w:t>Work</w:t>
              </w:r>
            </w:smartTag>
          </w:p>
          <w:p w14:paraId="193EB870" w14:textId="766EE9CF" w:rsidR="00354B25" w:rsidRPr="00354B25" w:rsidRDefault="00354B25" w:rsidP="00354B25">
            <w:pPr>
              <w:spacing w:after="120"/>
              <w:contextualSpacing/>
              <w:rPr>
                <w:rFonts w:cstheme="minorHAnsi"/>
                <w:b/>
                <w:color w:val="0070C0"/>
              </w:rPr>
            </w:pPr>
          </w:p>
        </w:tc>
      </w:tr>
      <w:tr w:rsidR="00C94196" w:rsidRPr="00C039FC" w14:paraId="32F6C95D" w14:textId="77777777" w:rsidTr="00A5353F">
        <w:tc>
          <w:tcPr>
            <w:tcW w:w="5000" w:type="pct"/>
          </w:tcPr>
          <w:p w14:paraId="7DDA9A7E" w14:textId="77777777" w:rsidR="00354B25" w:rsidRPr="001A0AB7" w:rsidRDefault="00354B25" w:rsidP="00354B25">
            <w:pPr>
              <w:rPr>
                <w:rFonts w:eastAsia="Times New Roman" w:cstheme="minorHAnsi"/>
                <w:szCs w:val="20"/>
              </w:rPr>
            </w:pPr>
            <w:r w:rsidRPr="001A0AB7">
              <w:rPr>
                <w:rFonts w:eastAsia="Times New Roman" w:cstheme="minorHAnsi"/>
                <w:szCs w:val="20"/>
              </w:rPr>
              <w:t>This will require the following Tasks to be completed.</w:t>
            </w:r>
          </w:p>
          <w:p w14:paraId="4665D759" w14:textId="64456C7E" w:rsidR="00354B25" w:rsidRPr="005F3C11" w:rsidRDefault="00354B25" w:rsidP="005F3C11">
            <w:pPr>
              <w:pStyle w:val="ListParagraph"/>
              <w:numPr>
                <w:ilvl w:val="0"/>
                <w:numId w:val="33"/>
              </w:numPr>
              <w:rPr>
                <w:rFonts w:asciiTheme="minorHAnsi" w:hAnsiTheme="minorHAnsi" w:cstheme="minorHAnsi"/>
              </w:rPr>
            </w:pPr>
            <w:r w:rsidRPr="005F3C11">
              <w:rPr>
                <w:rFonts w:asciiTheme="minorHAnsi" w:hAnsiTheme="minorHAnsi" w:cstheme="minorHAnsi"/>
              </w:rPr>
              <w:t>Review of the regulatory acts on physical balancing and commercial balancing, particularly those adopted following the introduction of martial law. This analysis will cover the following.</w:t>
            </w:r>
          </w:p>
          <w:p w14:paraId="4C0349AC" w14:textId="0E29E304" w:rsidR="00354B25" w:rsidRPr="005F3C11" w:rsidRDefault="00354B25" w:rsidP="005F3C11">
            <w:pPr>
              <w:pStyle w:val="ListParagraph"/>
              <w:numPr>
                <w:ilvl w:val="0"/>
                <w:numId w:val="32"/>
              </w:numPr>
              <w:spacing w:before="0"/>
              <w:rPr>
                <w:rFonts w:asciiTheme="minorHAnsi" w:hAnsiTheme="minorHAnsi" w:cstheme="minorHAnsi"/>
              </w:rPr>
            </w:pPr>
            <w:r w:rsidRPr="005F3C11">
              <w:rPr>
                <w:rFonts w:asciiTheme="minorHAnsi" w:hAnsiTheme="minorHAnsi" w:cstheme="minorHAnsi"/>
              </w:rPr>
              <w:t>The impacts that these newly adopted regulatory acts have on the balancing activities of the GTSOU.</w:t>
            </w:r>
          </w:p>
          <w:p w14:paraId="7187101C" w14:textId="77777777" w:rsidR="0049568D" w:rsidRPr="00135D33" w:rsidRDefault="00354B25" w:rsidP="0046102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Potential breaches of the balancing rules by the Shippers, their causes, and their effects on the operational performance and financial performance of the GTSOU in the context of balancing in 2022.</w:t>
            </w:r>
            <w:r w:rsidR="006E0636" w:rsidRPr="00135D33">
              <w:rPr>
                <w:rFonts w:asciiTheme="minorHAnsi" w:hAnsiTheme="minorHAnsi" w:cstheme="minorHAnsi"/>
              </w:rPr>
              <w:t xml:space="preserve"> This should include analysis of abuses/quasi-breaches/ breaches with examples of shipper’s actions assessed against the legal framework</w:t>
            </w:r>
            <w:r w:rsidR="001B4ED0" w:rsidRPr="00135D33">
              <w:rPr>
                <w:rFonts w:asciiTheme="minorHAnsi" w:hAnsiTheme="minorHAnsi" w:cstheme="minorHAnsi"/>
              </w:rPr>
              <w:t xml:space="preserve"> (data regarding initial and final shipper’s allocation; trade notifications; materials of internal interim TSO’s analysis) </w:t>
            </w:r>
            <w:r w:rsidR="006E0636" w:rsidRPr="00135D33">
              <w:rPr>
                <w:rFonts w:asciiTheme="minorHAnsi" w:hAnsiTheme="minorHAnsi" w:cstheme="minorHAnsi"/>
              </w:rPr>
              <w:t>and with regards to TSO’s commercial impact</w:t>
            </w:r>
            <w:r w:rsidR="00275F19" w:rsidRPr="00135D33">
              <w:rPr>
                <w:rFonts w:asciiTheme="minorHAnsi" w:hAnsiTheme="minorHAnsi" w:cstheme="minorHAnsi"/>
              </w:rPr>
              <w:t xml:space="preserve"> (financial and operational data will be available for the Contractor). </w:t>
            </w:r>
            <w:r w:rsidR="006E0636" w:rsidRPr="00135D33">
              <w:rPr>
                <w:rFonts w:asciiTheme="minorHAnsi" w:hAnsiTheme="minorHAnsi" w:cstheme="minorHAnsi"/>
              </w:rPr>
              <w:t>Separately, the analysis of the PSO’s execution shall be done</w:t>
            </w:r>
            <w:r w:rsidR="004D1AD3" w:rsidRPr="00135D33">
              <w:rPr>
                <w:rFonts w:asciiTheme="minorHAnsi" w:hAnsiTheme="minorHAnsi" w:cstheme="minorHAnsi"/>
              </w:rPr>
              <w:t xml:space="preserve"> (the </w:t>
            </w:r>
            <w:r w:rsidR="00EF0766" w:rsidRPr="00135D33">
              <w:rPr>
                <w:rFonts w:asciiTheme="minorHAnsi" w:hAnsiTheme="minorHAnsi" w:cstheme="minorHAnsi"/>
              </w:rPr>
              <w:t>interviews with</w:t>
            </w:r>
            <w:r w:rsidR="004D1AD3" w:rsidRPr="00135D33">
              <w:rPr>
                <w:rFonts w:asciiTheme="minorHAnsi" w:hAnsiTheme="minorHAnsi" w:cstheme="minorHAnsi"/>
              </w:rPr>
              <w:t xml:space="preserve"> the PSO suppliers would be beneficial). </w:t>
            </w:r>
          </w:p>
          <w:p w14:paraId="473DC89B" w14:textId="18578B48" w:rsidR="00354B25" w:rsidRPr="00135D33" w:rsidRDefault="00354B25" w:rsidP="0046102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The current regulations on </w:t>
            </w:r>
            <w:r w:rsidR="001B4ED0" w:rsidRPr="00135D33">
              <w:rPr>
                <w:rFonts w:asciiTheme="minorHAnsi" w:hAnsiTheme="minorHAnsi" w:cstheme="minorHAnsi"/>
              </w:rPr>
              <w:t>financial</w:t>
            </w:r>
            <w:r w:rsidRPr="00135D33">
              <w:rPr>
                <w:rFonts w:asciiTheme="minorHAnsi" w:hAnsiTheme="minorHAnsi" w:cstheme="minorHAnsi"/>
              </w:rPr>
              <w:t xml:space="preserve"> securities to be granted by the Shippers, and recommendations to improve the respective regulations.</w:t>
            </w:r>
          </w:p>
          <w:p w14:paraId="2845CF68" w14:textId="4084D977" w:rsidR="00354B25" w:rsidRPr="00135D33" w:rsidRDefault="00354B25" w:rsidP="005F3C11">
            <w:pPr>
              <w:pStyle w:val="ListParagraph"/>
              <w:numPr>
                <w:ilvl w:val="0"/>
                <w:numId w:val="32"/>
              </w:numPr>
              <w:spacing w:before="0"/>
              <w:rPr>
                <w:rFonts w:asciiTheme="minorHAnsi" w:hAnsiTheme="minorHAnsi" w:cstheme="minorHAnsi"/>
              </w:rPr>
            </w:pPr>
            <w:r w:rsidRPr="005F3C11">
              <w:rPr>
                <w:rFonts w:asciiTheme="minorHAnsi" w:hAnsiTheme="minorHAnsi" w:cstheme="minorHAnsi"/>
              </w:rPr>
              <w:t xml:space="preserve">The GTSOU requirements regarding the quality and terms of submission of any </w:t>
            </w:r>
            <w:r w:rsidRPr="00135D33">
              <w:rPr>
                <w:rFonts w:asciiTheme="minorHAnsi" w:hAnsiTheme="minorHAnsi" w:cstheme="minorHAnsi"/>
              </w:rPr>
              <w:t xml:space="preserve">information to be provided by </w:t>
            </w:r>
            <w:r w:rsidR="005F3C11" w:rsidRPr="00135D33">
              <w:rPr>
                <w:rFonts w:asciiTheme="minorHAnsi" w:hAnsiTheme="minorHAnsi" w:cstheme="minorHAnsi"/>
              </w:rPr>
              <w:t>Shippers</w:t>
            </w:r>
            <w:r w:rsidRPr="00135D33">
              <w:rPr>
                <w:rFonts w:asciiTheme="minorHAnsi" w:hAnsiTheme="minorHAnsi" w:cstheme="minorHAnsi"/>
              </w:rPr>
              <w:t>.</w:t>
            </w:r>
          </w:p>
          <w:p w14:paraId="19328E3E" w14:textId="544979A9" w:rsidR="00354B25" w:rsidRPr="00135D33" w:rsidRDefault="00354B25"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Proposals</w:t>
            </w:r>
            <w:r w:rsidR="001B4ED0" w:rsidRPr="00135D33">
              <w:rPr>
                <w:rFonts w:asciiTheme="minorHAnsi" w:hAnsiTheme="minorHAnsi" w:cstheme="minorHAnsi"/>
              </w:rPr>
              <w:t xml:space="preserve"> within the existing legal and regulatory framework</w:t>
            </w:r>
            <w:r w:rsidRPr="00135D33">
              <w:rPr>
                <w:rFonts w:asciiTheme="minorHAnsi" w:hAnsiTheme="minorHAnsi" w:cstheme="minorHAnsi"/>
              </w:rPr>
              <w:t xml:space="preserve"> to minimize breaches of the balancing rules by the Shippers.</w:t>
            </w:r>
            <w:r w:rsidR="004D1AD3" w:rsidRPr="00135D33">
              <w:rPr>
                <w:rFonts w:asciiTheme="minorHAnsi" w:hAnsiTheme="minorHAnsi" w:cstheme="minorHAnsi"/>
              </w:rPr>
              <w:t xml:space="preserve"> </w:t>
            </w:r>
            <w:r w:rsidR="001B4ED0" w:rsidRPr="00135D33">
              <w:rPr>
                <w:rFonts w:asciiTheme="minorHAnsi" w:hAnsiTheme="minorHAnsi" w:cstheme="minorHAnsi"/>
              </w:rPr>
              <w:t xml:space="preserve">Provision of the potential changes to the legal framework will be beneficial. </w:t>
            </w:r>
          </w:p>
          <w:p w14:paraId="3A5C9772" w14:textId="28D54B28" w:rsidR="001B4ED0" w:rsidRPr="00135D33" w:rsidRDefault="00354B25"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The current legal requirements </w:t>
            </w:r>
            <w:r w:rsidR="001B4ED0" w:rsidRPr="00135D33">
              <w:rPr>
                <w:rFonts w:asciiTheme="minorHAnsi" w:hAnsiTheme="minorHAnsi" w:cstheme="minorHAnsi"/>
              </w:rPr>
              <w:t>of</w:t>
            </w:r>
            <w:r w:rsidRPr="00135D33">
              <w:rPr>
                <w:rFonts w:asciiTheme="minorHAnsi" w:hAnsiTheme="minorHAnsi" w:cstheme="minorHAnsi"/>
              </w:rPr>
              <w:t xml:space="preserve"> setting marginal prices for the purchase and sale, as well as acceptable deviations and disclosure principles to inform the Shippers, including review of how the process works in practice.</w:t>
            </w:r>
            <w:r w:rsidR="004D1AD3" w:rsidRPr="00135D33">
              <w:rPr>
                <w:rFonts w:asciiTheme="minorHAnsi" w:hAnsiTheme="minorHAnsi" w:cstheme="minorHAnsi"/>
              </w:rPr>
              <w:t xml:space="preserve"> </w:t>
            </w:r>
            <w:r w:rsidR="001B4ED0" w:rsidRPr="00135D33">
              <w:rPr>
                <w:rFonts w:asciiTheme="minorHAnsi" w:hAnsiTheme="minorHAnsi" w:cstheme="minorHAnsi"/>
              </w:rPr>
              <w:t xml:space="preserve">The analysis should identify a) </w:t>
            </w:r>
            <w:r w:rsidR="004D1AD3" w:rsidRPr="00135D33">
              <w:rPr>
                <w:rFonts w:asciiTheme="minorHAnsi" w:hAnsiTheme="minorHAnsi" w:cstheme="minorHAnsi"/>
              </w:rPr>
              <w:t>whether current legal requirements of setting marginal prices for the purchase and sale incentivize shippers for self-balancing</w:t>
            </w:r>
            <w:r w:rsidR="001B4ED0" w:rsidRPr="00135D33">
              <w:rPr>
                <w:rFonts w:asciiTheme="minorHAnsi" w:hAnsiTheme="minorHAnsi" w:cstheme="minorHAnsi"/>
              </w:rPr>
              <w:t xml:space="preserve">; b) how </w:t>
            </w:r>
            <w:r w:rsidR="004D1AD3" w:rsidRPr="00135D33">
              <w:rPr>
                <w:rFonts w:asciiTheme="minorHAnsi" w:hAnsiTheme="minorHAnsi" w:cstheme="minorHAnsi"/>
              </w:rPr>
              <w:t>fixed marginal price setting (by Min</w:t>
            </w:r>
            <w:r w:rsidR="005F3C11" w:rsidRPr="00135D33">
              <w:rPr>
                <w:rFonts w:asciiTheme="minorHAnsi" w:hAnsiTheme="minorHAnsi" w:cstheme="minorHAnsi"/>
              </w:rPr>
              <w:t xml:space="preserve">istry of </w:t>
            </w:r>
            <w:r w:rsidR="004D1AD3" w:rsidRPr="00135D33">
              <w:rPr>
                <w:rFonts w:asciiTheme="minorHAnsi" w:hAnsiTheme="minorHAnsi" w:cstheme="minorHAnsi"/>
              </w:rPr>
              <w:t>Energ</w:t>
            </w:r>
            <w:r w:rsidR="005F3C11" w:rsidRPr="00135D33">
              <w:rPr>
                <w:rFonts w:asciiTheme="minorHAnsi" w:hAnsiTheme="minorHAnsi" w:cstheme="minorHAnsi"/>
              </w:rPr>
              <w:t>y of Ukraine</w:t>
            </w:r>
            <w:r w:rsidR="004D1AD3" w:rsidRPr="00135D33">
              <w:rPr>
                <w:rFonts w:asciiTheme="minorHAnsi" w:hAnsiTheme="minorHAnsi" w:cstheme="minorHAnsi"/>
              </w:rPr>
              <w:t xml:space="preserve"> for production companies) impact on TSO and market. </w:t>
            </w:r>
          </w:p>
          <w:p w14:paraId="45761C74" w14:textId="74FDEDD4" w:rsidR="00354B25" w:rsidRPr="00135D33" w:rsidRDefault="001B4ED0" w:rsidP="005F3C11">
            <w:pPr>
              <w:pStyle w:val="ListParagraph"/>
              <w:numPr>
                <w:ilvl w:val="0"/>
                <w:numId w:val="32"/>
              </w:numPr>
              <w:spacing w:before="0"/>
              <w:rPr>
                <w:rFonts w:asciiTheme="minorHAnsi" w:hAnsiTheme="minorHAnsi" w:cstheme="minorHAnsi"/>
              </w:rPr>
            </w:pPr>
            <w:r w:rsidRPr="00135D33">
              <w:rPr>
                <w:rFonts w:asciiTheme="minorHAnsi" w:hAnsiTheme="minorHAnsi" w:cstheme="minorHAnsi"/>
              </w:rPr>
              <w:t xml:space="preserve">This assessment </w:t>
            </w:r>
            <w:r w:rsidR="004D1AD3" w:rsidRPr="00135D33">
              <w:rPr>
                <w:rFonts w:asciiTheme="minorHAnsi" w:hAnsiTheme="minorHAnsi" w:cstheme="minorHAnsi"/>
              </w:rPr>
              <w:t>should</w:t>
            </w:r>
            <w:r w:rsidRPr="00135D33">
              <w:rPr>
                <w:rFonts w:asciiTheme="minorHAnsi" w:hAnsiTheme="minorHAnsi" w:cstheme="minorHAnsi"/>
              </w:rPr>
              <w:t xml:space="preserve"> also </w:t>
            </w:r>
            <w:r w:rsidR="004D1AD3" w:rsidRPr="00135D33">
              <w:rPr>
                <w:rFonts w:asciiTheme="minorHAnsi" w:hAnsiTheme="minorHAnsi" w:cstheme="minorHAnsi"/>
              </w:rPr>
              <w:t xml:space="preserve">include review of documents and legal acts, interview with the GTSO, and high-level assessment of compliance of marginal price setting with the EU best practices. </w:t>
            </w:r>
            <w:r w:rsidR="00354B25" w:rsidRPr="00135D33">
              <w:rPr>
                <w:rFonts w:asciiTheme="minorHAnsi" w:hAnsiTheme="minorHAnsi" w:cstheme="minorHAnsi"/>
              </w:rPr>
              <w:t>This will require a review of the following laws and other regulatory acts:</w:t>
            </w:r>
          </w:p>
          <w:p w14:paraId="5F2E698D" w14:textId="462579B5" w:rsidR="00354B25" w:rsidRPr="00135D33"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Law of Ukraine ‘On the Natural Gas Market’</w:t>
            </w:r>
          </w:p>
          <w:p w14:paraId="12943725" w14:textId="6E291A53" w:rsidR="00354B25" w:rsidRPr="00135D33"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GTS Code</w:t>
            </w:r>
          </w:p>
          <w:p w14:paraId="5B142FA7" w14:textId="75E874CE"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135D33">
              <w:rPr>
                <w:rFonts w:asciiTheme="minorHAnsi" w:hAnsiTheme="minorHAnsi" w:cstheme="minorHAnsi"/>
              </w:rPr>
              <w:t>Decree of Ministry of Energy of Ukraine</w:t>
            </w:r>
            <w:r w:rsidRPr="005F3C11">
              <w:rPr>
                <w:rFonts w:asciiTheme="minorHAnsi" w:hAnsiTheme="minorHAnsi" w:cstheme="minorHAnsi"/>
              </w:rPr>
              <w:t xml:space="preserve"> no. 87 of 26th February 2022</w:t>
            </w:r>
          </w:p>
          <w:p w14:paraId="3074EFC3" w14:textId="3A7605FF"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Resolution of Cabinet of Ministers of Ukraine no. 222 of 6th March 2022</w:t>
            </w:r>
          </w:p>
          <w:p w14:paraId="111EDA5E" w14:textId="5632C24D"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Decree of Ministry of Energy of Ukraine no. 110 of 7th March 2022</w:t>
            </w:r>
          </w:p>
          <w:p w14:paraId="58D8A28A" w14:textId="0D19ADE3" w:rsidR="00EF0766"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Decree of Ministry of Energy of Ukraine no. 127 of 18th March 2022Decree of Ministry of Energy of Ukraine no. 169 of 30th April 2022</w:t>
            </w:r>
          </w:p>
          <w:p w14:paraId="539E5961" w14:textId="3A6368AA" w:rsidR="00354B25" w:rsidRPr="005F3C11" w:rsidRDefault="00354B25" w:rsidP="00771D34">
            <w:pPr>
              <w:pStyle w:val="ListParagraph"/>
              <w:numPr>
                <w:ilvl w:val="2"/>
                <w:numId w:val="38"/>
              </w:numPr>
              <w:spacing w:before="0"/>
              <w:ind w:left="1062" w:hanging="378"/>
              <w:rPr>
                <w:rFonts w:asciiTheme="minorHAnsi" w:hAnsiTheme="minorHAnsi" w:cstheme="minorHAnsi"/>
              </w:rPr>
            </w:pPr>
            <w:r w:rsidRPr="005F3C11">
              <w:rPr>
                <w:rFonts w:asciiTheme="minorHAnsi" w:hAnsiTheme="minorHAnsi" w:cstheme="minorHAnsi"/>
              </w:rPr>
              <w:t>Other laws and regulations relevant to this assignment</w:t>
            </w:r>
          </w:p>
          <w:p w14:paraId="7CD7CB08" w14:textId="6D680C18" w:rsidR="00354B25" w:rsidRPr="00135D33" w:rsidRDefault="00354B25" w:rsidP="005F3C11">
            <w:pPr>
              <w:pStyle w:val="ListParagraph"/>
              <w:numPr>
                <w:ilvl w:val="0"/>
                <w:numId w:val="33"/>
              </w:numPr>
              <w:rPr>
                <w:rFonts w:asciiTheme="minorHAnsi" w:hAnsiTheme="minorHAnsi" w:cstheme="minorHAnsi"/>
              </w:rPr>
            </w:pPr>
            <w:r w:rsidRPr="00135D33">
              <w:rPr>
                <w:rFonts w:asciiTheme="minorHAnsi" w:hAnsiTheme="minorHAnsi" w:cstheme="minorHAnsi"/>
              </w:rPr>
              <w:t xml:space="preserve">Analysis of GTSOU internal policies and procedures associated with physical balancing and commercial balancing, </w:t>
            </w:r>
            <w:r w:rsidR="004227E7" w:rsidRPr="00135D33">
              <w:rPr>
                <w:rFonts w:asciiTheme="minorHAnsi" w:hAnsiTheme="minorHAnsi" w:cstheme="minorHAnsi"/>
              </w:rPr>
              <w:t xml:space="preserve">the outcome of which is to provide: </w:t>
            </w:r>
          </w:p>
          <w:p w14:paraId="0D1DAA6B" w14:textId="42C1A13E"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Analysis of the TSO balancing actions in scope of residual balancing system.</w:t>
            </w:r>
          </w:p>
          <w:p w14:paraId="461F8CA8" w14:textId="5E8D6481"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Analysis of the TSO balancing actions to provide financial incentives for shipper’s self-balancing.</w:t>
            </w:r>
          </w:p>
          <w:p w14:paraId="4363F54E" w14:textId="2AD7A071" w:rsidR="004D1AD3" w:rsidRPr="00135D33" w:rsidRDefault="004D1AD3" w:rsidP="005F3C11">
            <w:pPr>
              <w:pStyle w:val="ListParagraph"/>
              <w:numPr>
                <w:ilvl w:val="0"/>
                <w:numId w:val="31"/>
              </w:numPr>
              <w:spacing w:before="0"/>
              <w:rPr>
                <w:rFonts w:asciiTheme="minorHAnsi" w:hAnsiTheme="minorHAnsi" w:cstheme="minorHAnsi"/>
              </w:rPr>
            </w:pPr>
            <w:r w:rsidRPr="00135D33">
              <w:rPr>
                <w:rFonts w:asciiTheme="minorHAnsi" w:hAnsiTheme="minorHAnsi" w:cstheme="minorHAnsi"/>
              </w:rPr>
              <w:t xml:space="preserve">Correct application by the GTSOU of legal acts that regulate approach for allocation and marginal price setting. </w:t>
            </w:r>
          </w:p>
          <w:p w14:paraId="5A3BF952" w14:textId="77777777" w:rsidR="001A0AB7" w:rsidRPr="001A0AB7" w:rsidRDefault="00832454" w:rsidP="001A0AB7">
            <w:pPr>
              <w:rPr>
                <w:rFonts w:eastAsia="Times New Roman" w:cstheme="minorHAnsi"/>
                <w:szCs w:val="20"/>
              </w:rPr>
            </w:pPr>
            <w:r w:rsidRPr="001A0AB7">
              <w:rPr>
                <w:rFonts w:eastAsia="Times New Roman" w:cstheme="minorHAnsi"/>
                <w:szCs w:val="20"/>
              </w:rPr>
              <w:lastRenderedPageBreak/>
              <w:t xml:space="preserve">The </w:t>
            </w:r>
            <w:r w:rsidR="008E4374" w:rsidRPr="001A0AB7">
              <w:rPr>
                <w:rFonts w:eastAsia="Times New Roman" w:cstheme="minorHAnsi"/>
                <w:szCs w:val="20"/>
              </w:rPr>
              <w:t>assessment should include th</w:t>
            </w:r>
            <w:r w:rsidR="001A0AB7" w:rsidRPr="001A0AB7">
              <w:rPr>
                <w:rFonts w:eastAsia="Times New Roman" w:cstheme="minorHAnsi"/>
                <w:szCs w:val="20"/>
              </w:rPr>
              <w:t xml:space="preserve">e </w:t>
            </w:r>
            <w:r w:rsidRPr="001A0AB7">
              <w:rPr>
                <w:rFonts w:eastAsia="Times New Roman" w:cstheme="minorHAnsi"/>
                <w:szCs w:val="20"/>
              </w:rPr>
              <w:t>analysis</w:t>
            </w:r>
            <w:r w:rsidR="001A0AB7" w:rsidRPr="001A0AB7">
              <w:rPr>
                <w:rFonts w:eastAsia="Times New Roman" w:cstheme="minorHAnsi"/>
                <w:szCs w:val="20"/>
              </w:rPr>
              <w:t xml:space="preserve"> of the following: </w:t>
            </w:r>
          </w:p>
          <w:p w14:paraId="7D94E837" w14:textId="09854F32" w:rsidR="00354B25"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Allocations completed since January 2022</w:t>
            </w:r>
          </w:p>
          <w:p w14:paraId="3E68704D" w14:textId="77777777" w:rsidR="00771D34"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Calculation of marginal prices since January 2022</w:t>
            </w:r>
          </w:p>
          <w:p w14:paraId="480C31DD" w14:textId="1B2BC66F" w:rsidR="00771D34" w:rsidRPr="001A0AB7" w:rsidRDefault="00354B25" w:rsidP="001A0AB7">
            <w:pPr>
              <w:pStyle w:val="ListParagraph"/>
              <w:numPr>
                <w:ilvl w:val="0"/>
                <w:numId w:val="43"/>
              </w:numPr>
              <w:spacing w:before="0"/>
              <w:rPr>
                <w:rFonts w:asciiTheme="minorHAnsi" w:hAnsiTheme="minorHAnsi" w:cstheme="minorHAnsi"/>
              </w:rPr>
            </w:pPr>
            <w:r w:rsidRPr="001A0AB7">
              <w:rPr>
                <w:rFonts w:asciiTheme="minorHAnsi" w:hAnsiTheme="minorHAnsi" w:cstheme="minorHAnsi"/>
              </w:rPr>
              <w:t xml:space="preserve">GTSOU activities at the UEEX </w:t>
            </w:r>
            <w:r w:rsidR="00E67E08" w:rsidRPr="001A0AB7">
              <w:rPr>
                <w:rFonts w:asciiTheme="minorHAnsi" w:hAnsiTheme="minorHAnsi" w:cstheme="minorHAnsi"/>
              </w:rPr>
              <w:t>to</w:t>
            </w:r>
            <w:r w:rsidRPr="001A0AB7">
              <w:rPr>
                <w:rFonts w:asciiTheme="minorHAnsi" w:hAnsiTheme="minorHAnsi" w:cstheme="minorHAnsi"/>
              </w:rPr>
              <w:t xml:space="preserve"> balance GTS – since January 2022</w:t>
            </w:r>
          </w:p>
          <w:p w14:paraId="2F1169B3" w14:textId="77777777" w:rsidR="00E67E08" w:rsidRPr="00135D33" w:rsidRDefault="00354B25" w:rsidP="00EF0766">
            <w:pPr>
              <w:pStyle w:val="ListParagraph"/>
              <w:numPr>
                <w:ilvl w:val="0"/>
                <w:numId w:val="39"/>
              </w:numPr>
              <w:rPr>
                <w:rFonts w:asciiTheme="minorHAnsi" w:hAnsiTheme="minorHAnsi" w:cstheme="minorHAnsi"/>
              </w:rPr>
            </w:pPr>
            <w:r w:rsidRPr="00135D33">
              <w:rPr>
                <w:rFonts w:asciiTheme="minorHAnsi" w:hAnsiTheme="minorHAnsi" w:cstheme="minorHAnsi"/>
              </w:rPr>
              <w:t>Analysis of accounting and financial reporting of results of the GTSOU balancing activities</w:t>
            </w:r>
            <w:r w:rsidR="004227E7" w:rsidRPr="00135D33">
              <w:rPr>
                <w:rFonts w:asciiTheme="minorHAnsi" w:hAnsiTheme="minorHAnsi" w:cstheme="minorHAnsi"/>
              </w:rPr>
              <w:t xml:space="preserve"> for 2022-2023</w:t>
            </w:r>
            <w:r w:rsidRPr="00135D33">
              <w:rPr>
                <w:rFonts w:asciiTheme="minorHAnsi" w:hAnsiTheme="minorHAnsi" w:cstheme="minorHAnsi"/>
              </w:rPr>
              <w:t>, maintaining balancing neutrality, as well as recommendations on how to improve these</w:t>
            </w:r>
            <w:r w:rsidR="004227E7" w:rsidRPr="00135D33">
              <w:rPr>
                <w:rFonts w:asciiTheme="minorHAnsi" w:hAnsiTheme="minorHAnsi" w:cstheme="minorHAnsi"/>
              </w:rPr>
              <w:t xml:space="preserve">. GTSOU is responsible </w:t>
            </w:r>
            <w:r w:rsidR="00E67E08" w:rsidRPr="00135D33">
              <w:rPr>
                <w:rFonts w:asciiTheme="minorHAnsi" w:hAnsiTheme="minorHAnsi" w:cstheme="minorHAnsi"/>
              </w:rPr>
              <w:t>for providing</w:t>
            </w:r>
            <w:r w:rsidR="004227E7" w:rsidRPr="00135D33">
              <w:rPr>
                <w:rFonts w:asciiTheme="minorHAnsi" w:hAnsiTheme="minorHAnsi" w:cstheme="minorHAnsi"/>
              </w:rPr>
              <w:t xml:space="preserve"> management and financial accounting data (not audite</w:t>
            </w:r>
            <w:r w:rsidR="00832454" w:rsidRPr="00135D33">
              <w:rPr>
                <w:rFonts w:asciiTheme="minorHAnsi" w:hAnsiTheme="minorHAnsi" w:cstheme="minorHAnsi"/>
              </w:rPr>
              <w:t>d</w:t>
            </w:r>
            <w:r w:rsidR="00EF0766" w:rsidRPr="00135D33">
              <w:rPr>
                <w:rFonts w:asciiTheme="minorHAnsi" w:hAnsiTheme="minorHAnsi" w:cstheme="minorHAnsi"/>
              </w:rPr>
              <w:t>) in XLS/PDF format</w:t>
            </w:r>
            <w:r w:rsidR="00832454" w:rsidRPr="00135D33">
              <w:rPr>
                <w:rFonts w:asciiTheme="minorHAnsi" w:hAnsiTheme="minorHAnsi" w:cstheme="minorHAnsi"/>
              </w:rPr>
              <w:t xml:space="preserve">. </w:t>
            </w:r>
          </w:p>
          <w:p w14:paraId="624750D9" w14:textId="0C64D2CC" w:rsidR="00354B25" w:rsidRPr="00135D33" w:rsidRDefault="00354B25" w:rsidP="00354B25">
            <w:pPr>
              <w:pStyle w:val="ListParagraph"/>
              <w:numPr>
                <w:ilvl w:val="0"/>
                <w:numId w:val="39"/>
              </w:numPr>
              <w:rPr>
                <w:rFonts w:asciiTheme="minorHAnsi" w:hAnsiTheme="minorHAnsi" w:cstheme="minorHAnsi"/>
              </w:rPr>
            </w:pPr>
            <w:r w:rsidRPr="00135D33">
              <w:rPr>
                <w:rFonts w:asciiTheme="minorHAnsi" w:hAnsiTheme="minorHAnsi" w:cstheme="minorHAnsi"/>
              </w:rPr>
              <w:t>Analysis of the quality, completeness, and timeliness of the data on the supply and withdrawal of natural gas, as well as the rules regulating the exchange of such data between market participants</w:t>
            </w:r>
            <w:r w:rsidR="00BB7642" w:rsidRPr="00135D33">
              <w:rPr>
                <w:rFonts w:asciiTheme="minorHAnsi" w:hAnsiTheme="minorHAnsi" w:cstheme="minorHAnsi"/>
              </w:rPr>
              <w:t xml:space="preserve">. The </w:t>
            </w:r>
            <w:r w:rsidR="007D3243" w:rsidRPr="00135D33">
              <w:rPr>
                <w:rFonts w:asciiTheme="minorHAnsi" w:hAnsiTheme="minorHAnsi" w:cstheme="minorHAnsi"/>
              </w:rPr>
              <w:t>analysis should</w:t>
            </w:r>
            <w:r w:rsidR="00FA68C6" w:rsidRPr="00135D33">
              <w:rPr>
                <w:rFonts w:asciiTheme="minorHAnsi" w:hAnsiTheme="minorHAnsi" w:cstheme="minorHAnsi"/>
              </w:rPr>
              <w:t xml:space="preserve"> cover the </w:t>
            </w:r>
            <w:r w:rsidR="000377C2" w:rsidRPr="00135D33">
              <w:rPr>
                <w:rFonts w:asciiTheme="minorHAnsi" w:hAnsiTheme="minorHAnsi" w:cstheme="minorHAnsi"/>
              </w:rPr>
              <w:t xml:space="preserve">period January 2022 till March 2023 and </w:t>
            </w:r>
            <w:r w:rsidR="007D3243" w:rsidRPr="00135D33">
              <w:rPr>
                <w:rFonts w:asciiTheme="minorHAnsi" w:hAnsiTheme="minorHAnsi" w:cstheme="minorHAnsi"/>
              </w:rPr>
              <w:t>include</w:t>
            </w:r>
            <w:r w:rsidRPr="00135D33">
              <w:rPr>
                <w:rFonts w:asciiTheme="minorHAnsi" w:hAnsiTheme="minorHAnsi" w:cstheme="minorHAnsi"/>
              </w:rPr>
              <w:t xml:space="preserve"> the following:</w:t>
            </w:r>
            <w:r w:rsidR="004D1AD3" w:rsidRPr="00135D33">
              <w:rPr>
                <w:rFonts w:asciiTheme="minorHAnsi" w:hAnsiTheme="minorHAnsi" w:cstheme="minorHAnsi"/>
              </w:rPr>
              <w:t xml:space="preserve"> </w:t>
            </w:r>
          </w:p>
          <w:p w14:paraId="64F572DD" w14:textId="7A24738F"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Information to be provided by the GTSOU and DSOs.</w:t>
            </w:r>
          </w:p>
          <w:p w14:paraId="374486EA" w14:textId="66933D50"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Projections, and preliminary and final allocations of withdrawals at the exit points to the distribution networks – since January 2022</w:t>
            </w:r>
          </w:p>
          <w:p w14:paraId="5AF897CC" w14:textId="7470F8BB"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Quality of the projection data and preliminary allocations</w:t>
            </w:r>
          </w:p>
          <w:p w14:paraId="0DE45051" w14:textId="56130434" w:rsidR="00354B25"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 xml:space="preserve">Overall quality and accuracy of projections and preliminary allocations, and their impact on the GTSOU’s balancing </w:t>
            </w:r>
            <w:r w:rsidR="004F220B" w:rsidRPr="00135D33">
              <w:rPr>
                <w:rFonts w:asciiTheme="minorHAnsi" w:hAnsiTheme="minorHAnsi" w:cstheme="minorHAnsi"/>
              </w:rPr>
              <w:t>activities.</w:t>
            </w:r>
          </w:p>
          <w:p w14:paraId="0A2084C7" w14:textId="63D9678F" w:rsidR="00FC0110" w:rsidRPr="00135D33" w:rsidRDefault="00354B25" w:rsidP="00E1683A">
            <w:pPr>
              <w:pStyle w:val="ListParagraph"/>
              <w:numPr>
                <w:ilvl w:val="1"/>
                <w:numId w:val="41"/>
              </w:numPr>
              <w:spacing w:before="0"/>
              <w:rPr>
                <w:rFonts w:asciiTheme="minorHAnsi" w:hAnsiTheme="minorHAnsi" w:cstheme="minorHAnsi"/>
              </w:rPr>
            </w:pPr>
            <w:r w:rsidRPr="00135D33">
              <w:rPr>
                <w:rFonts w:asciiTheme="minorHAnsi" w:hAnsiTheme="minorHAnsi" w:cstheme="minorHAnsi"/>
              </w:rPr>
              <w:t>Proposals concerning the respective legal and regulatory acts in order to improve the quality of projection data and preliminary allocations, as well as the data exchange system.</w:t>
            </w:r>
          </w:p>
          <w:p w14:paraId="08ABA29A" w14:textId="77777777" w:rsidR="0022366A" w:rsidRPr="00135D33" w:rsidRDefault="00002B45" w:rsidP="001C7AB3">
            <w:pPr>
              <w:pStyle w:val="ListParagraph"/>
              <w:numPr>
                <w:ilvl w:val="0"/>
                <w:numId w:val="39"/>
              </w:numPr>
              <w:rPr>
                <w:rFonts w:asciiTheme="minorHAnsi" w:hAnsiTheme="minorHAnsi" w:cstheme="minorHAnsi"/>
              </w:rPr>
            </w:pPr>
            <w:r w:rsidRPr="00135D33">
              <w:rPr>
                <w:rFonts w:asciiTheme="minorHAnsi" w:hAnsiTheme="minorHAnsi" w:cstheme="minorHAnsi"/>
              </w:rPr>
              <w:t>Development of summary of all studies, recommendations, final presentation to key stakeholders.</w:t>
            </w:r>
            <w:r w:rsidR="004D1AD3" w:rsidRPr="00135D33">
              <w:rPr>
                <w:rFonts w:asciiTheme="minorHAnsi" w:hAnsiTheme="minorHAnsi" w:cstheme="minorHAnsi"/>
              </w:rPr>
              <w:t xml:space="preserve"> </w:t>
            </w:r>
          </w:p>
          <w:p w14:paraId="3A74766C" w14:textId="55DC8A1F" w:rsidR="00002B45" w:rsidRPr="00135D33" w:rsidRDefault="004D1AD3" w:rsidP="001C7AB3">
            <w:pPr>
              <w:pStyle w:val="ListParagraph"/>
              <w:numPr>
                <w:ilvl w:val="0"/>
                <w:numId w:val="39"/>
              </w:numPr>
              <w:rPr>
                <w:rFonts w:asciiTheme="minorHAnsi" w:hAnsiTheme="minorHAnsi" w:cstheme="minorHAnsi"/>
              </w:rPr>
            </w:pPr>
            <w:r w:rsidRPr="00135D33">
              <w:rPr>
                <w:rFonts w:asciiTheme="minorHAnsi" w:hAnsiTheme="minorHAnsi" w:cstheme="minorHAnsi"/>
              </w:rPr>
              <w:t xml:space="preserve">ESP </w:t>
            </w:r>
            <w:r w:rsidR="005D4A46" w:rsidRPr="00135D33">
              <w:rPr>
                <w:rFonts w:asciiTheme="minorHAnsi" w:hAnsiTheme="minorHAnsi" w:cstheme="minorHAnsi"/>
              </w:rPr>
              <w:t xml:space="preserve">is responsible </w:t>
            </w:r>
            <w:r w:rsidR="00FA68C6" w:rsidRPr="00135D33">
              <w:rPr>
                <w:rFonts w:asciiTheme="minorHAnsi" w:hAnsiTheme="minorHAnsi" w:cstheme="minorHAnsi"/>
              </w:rPr>
              <w:t>for providing</w:t>
            </w:r>
            <w:r w:rsidRPr="00135D33">
              <w:rPr>
                <w:rFonts w:asciiTheme="minorHAnsi" w:hAnsiTheme="minorHAnsi" w:cstheme="minorHAnsi"/>
              </w:rPr>
              <w:t xml:space="preserve"> translation and interpretation support</w:t>
            </w:r>
            <w:r w:rsidR="005D4A46" w:rsidRPr="00135D33">
              <w:rPr>
                <w:rFonts w:asciiTheme="minorHAnsi" w:hAnsiTheme="minorHAnsi" w:cstheme="minorHAnsi"/>
              </w:rPr>
              <w:t xml:space="preserve">. </w:t>
            </w:r>
            <w:r w:rsidR="0022366A" w:rsidRPr="00135D33">
              <w:rPr>
                <w:rFonts w:asciiTheme="minorHAnsi" w:hAnsiTheme="minorHAnsi" w:cstheme="minorHAnsi"/>
              </w:rPr>
              <w:t>ESP and GTSOU may assist with identification of and communication with potential interviewees.</w:t>
            </w:r>
          </w:p>
          <w:p w14:paraId="30947696" w14:textId="77777777" w:rsidR="00FC0110" w:rsidRPr="001A0AB7" w:rsidRDefault="00FC0110" w:rsidP="00FC0110">
            <w:pPr>
              <w:rPr>
                <w:rFonts w:eastAsia="Times New Roman" w:cstheme="minorHAnsi"/>
                <w:szCs w:val="20"/>
              </w:rPr>
            </w:pPr>
          </w:p>
          <w:p w14:paraId="25C0FE64" w14:textId="51687D1C" w:rsidR="00354B25" w:rsidRPr="001A0AB7" w:rsidRDefault="00354B25" w:rsidP="00FC0110">
            <w:pPr>
              <w:rPr>
                <w:rFonts w:eastAsia="Times New Roman" w:cstheme="minorHAnsi"/>
                <w:szCs w:val="20"/>
              </w:rPr>
            </w:pPr>
          </w:p>
        </w:tc>
      </w:tr>
    </w:tbl>
    <w:p w14:paraId="1173375E" w14:textId="455B3BE7" w:rsidR="005479B1" w:rsidRDefault="00354B25">
      <w:pPr>
        <w:rPr>
          <w:rFonts w:cstheme="minorHAnsi"/>
          <w:b/>
          <w:color w:val="0070C0"/>
        </w:rPr>
      </w:pPr>
      <w:r>
        <w:rPr>
          <w:rFonts w:cstheme="minorHAnsi"/>
          <w:b/>
          <w:color w:val="0070C0"/>
        </w:rPr>
        <w:lastRenderedPageBreak/>
        <w:t xml:space="preserve">4. </w:t>
      </w:r>
      <w:r w:rsidRPr="00354B25">
        <w:rPr>
          <w:rFonts w:cstheme="minorHAnsi"/>
          <w:b/>
          <w:color w:val="0070C0"/>
        </w:rPr>
        <w:t>Deliverables</w:t>
      </w:r>
      <w:r w:rsidR="00C545C7">
        <w:rPr>
          <w:rFonts w:cstheme="minorHAnsi"/>
          <w:b/>
          <w:color w:val="0070C0"/>
        </w:rPr>
        <w:t xml:space="preserve"> </w:t>
      </w:r>
      <w:r w:rsidR="00C545C7" w:rsidRPr="00C039FC">
        <w:rPr>
          <w:rFonts w:cstheme="minorHAnsi"/>
          <w:b/>
          <w:color w:val="0070C0"/>
        </w:rPr>
        <w:t>and Due Dates</w:t>
      </w:r>
    </w:p>
    <w:p w14:paraId="69D7FF81" w14:textId="77777777" w:rsidR="00354B25" w:rsidRPr="00354B25" w:rsidRDefault="00354B25" w:rsidP="00354B25">
      <w:pPr>
        <w:spacing w:after="0" w:line="240" w:lineRule="auto"/>
      </w:pPr>
      <w:r w:rsidRPr="00354B25">
        <w:t>Deliverable 1. Report ‘Employment of Regulatory Acts on Physical Balancing and Commercial Balancing Introduced throughout Martial Law’ which will contain the results of Task 1. The Report will be produced in the English and Ukrainian languages.</w:t>
      </w:r>
    </w:p>
    <w:p w14:paraId="1E71EA95" w14:textId="77777777" w:rsidR="00354B25" w:rsidRPr="00354B25" w:rsidRDefault="00354B25" w:rsidP="00354B25">
      <w:pPr>
        <w:spacing w:after="0" w:line="240" w:lineRule="auto"/>
      </w:pPr>
    </w:p>
    <w:p w14:paraId="13410D21" w14:textId="77777777" w:rsidR="00354B25" w:rsidRPr="00354B25" w:rsidRDefault="00354B25" w:rsidP="00354B25">
      <w:pPr>
        <w:spacing w:after="0" w:line="240" w:lineRule="auto"/>
      </w:pPr>
      <w:r w:rsidRPr="00354B25">
        <w:t>Deliverable 2. Report ‘GTSOU Internal Policies and Procedures Associated with Physical Balancing and Commercial Balancing of GTS’, which will contain the results of Task 2 &amp; 3. The Report will be produced in the English and Ukrainian languages.</w:t>
      </w:r>
    </w:p>
    <w:p w14:paraId="41A16AE7" w14:textId="77777777" w:rsidR="00354B25" w:rsidRPr="00354B25" w:rsidRDefault="00354B25" w:rsidP="00354B25">
      <w:pPr>
        <w:spacing w:after="0" w:line="240" w:lineRule="auto"/>
      </w:pPr>
    </w:p>
    <w:p w14:paraId="688EF76F" w14:textId="77777777" w:rsidR="00354B25" w:rsidRPr="00354B25" w:rsidRDefault="00354B25" w:rsidP="00354B25">
      <w:pPr>
        <w:spacing w:after="0" w:line="240" w:lineRule="auto"/>
      </w:pPr>
      <w:r w:rsidRPr="00354B25">
        <w:t>Deliverable 3. Report ‘Quality, Completeness, and Timeliness of Supply and Withdrawal Data and Regulation of Data Exchange between Market Participants’, which will contain the results of Task 4. The Report will be produced in the English and Ukrainian languages.</w:t>
      </w:r>
    </w:p>
    <w:p w14:paraId="4FB73D28" w14:textId="77777777" w:rsidR="00354B25" w:rsidRPr="00354B25" w:rsidRDefault="00354B25" w:rsidP="00354B25">
      <w:pPr>
        <w:spacing w:after="0" w:line="240" w:lineRule="auto"/>
      </w:pPr>
    </w:p>
    <w:p w14:paraId="7350E640" w14:textId="019E187E" w:rsidR="00025C76" w:rsidRDefault="00025C76" w:rsidP="00354B25">
      <w:pPr>
        <w:spacing w:after="0" w:line="240" w:lineRule="auto"/>
      </w:pPr>
    </w:p>
    <w:tbl>
      <w:tblPr>
        <w:tblW w:w="896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4998"/>
        <w:gridCol w:w="2742"/>
      </w:tblGrid>
      <w:tr w:rsidR="00025C76" w:rsidRPr="00C039FC" w14:paraId="287CC780" w14:textId="77777777" w:rsidTr="0010435F">
        <w:trPr>
          <w:trHeight w:val="240"/>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2C99D" w14:textId="77777777" w:rsidR="00025C76" w:rsidRPr="00C039FC" w:rsidRDefault="00025C76" w:rsidP="0010435F">
            <w:pPr>
              <w:jc w:val="center"/>
              <w:rPr>
                <w:b/>
                <w:color w:val="000000"/>
                <w:lang w:val="uk-UA"/>
              </w:rPr>
            </w:pPr>
            <w:r w:rsidRPr="00C039FC">
              <w:rPr>
                <w:b/>
                <w:color w:val="000000"/>
              </w:rPr>
              <w:t>Deliverable</w:t>
            </w:r>
            <w:r w:rsidRPr="00C039FC">
              <w:rPr>
                <w:b/>
                <w:color w:val="000000"/>
                <w:lang w:val="uk-UA"/>
              </w:rPr>
              <w:t xml:space="preserve"> </w:t>
            </w:r>
            <w:r w:rsidRPr="00C039FC">
              <w:rPr>
                <w:b/>
                <w:color w:val="000000"/>
              </w:rPr>
              <w:t>Number</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1D4312" w14:textId="77777777" w:rsidR="00025C76" w:rsidRPr="00C039FC" w:rsidRDefault="00025C76" w:rsidP="0010435F">
            <w:pPr>
              <w:jc w:val="center"/>
              <w:rPr>
                <w:b/>
                <w:color w:val="000000"/>
                <w:lang w:val="uk-UA"/>
              </w:rPr>
            </w:pPr>
            <w:r w:rsidRPr="00C039FC">
              <w:rPr>
                <w:b/>
                <w:color w:val="000000"/>
              </w:rPr>
              <w:t>Deliverable</w:t>
            </w:r>
            <w:r w:rsidRPr="00C039FC">
              <w:rPr>
                <w:b/>
                <w:color w:val="000000"/>
                <w:lang w:val="uk-UA"/>
              </w:rPr>
              <w:t xml:space="preserve"> </w:t>
            </w:r>
            <w:r w:rsidRPr="00C039FC">
              <w:rPr>
                <w:b/>
                <w:color w:val="000000"/>
              </w:rPr>
              <w:t>Name</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A2E01E" w14:textId="77777777" w:rsidR="00025C76" w:rsidRPr="00C039FC" w:rsidRDefault="00025C76" w:rsidP="0010435F">
            <w:pPr>
              <w:jc w:val="center"/>
              <w:rPr>
                <w:b/>
                <w:color w:val="000000"/>
                <w:lang w:val="uk-UA"/>
              </w:rPr>
            </w:pPr>
            <w:r w:rsidRPr="00C039FC">
              <w:rPr>
                <w:b/>
                <w:color w:val="000000"/>
              </w:rPr>
              <w:t>Due</w:t>
            </w:r>
            <w:r w:rsidRPr="00C039FC">
              <w:rPr>
                <w:b/>
                <w:color w:val="000000"/>
                <w:lang w:val="uk-UA"/>
              </w:rPr>
              <w:t xml:space="preserve"> </w:t>
            </w:r>
            <w:r w:rsidRPr="00C039FC">
              <w:rPr>
                <w:b/>
                <w:color w:val="000000"/>
              </w:rPr>
              <w:t>Date</w:t>
            </w:r>
          </w:p>
        </w:tc>
      </w:tr>
      <w:tr w:rsidR="00025C76" w:rsidRPr="00C039FC" w14:paraId="2460E7B1"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FE42DB" w14:textId="77777777" w:rsidR="00025C76" w:rsidRPr="00C039FC" w:rsidRDefault="00025C76" w:rsidP="0010435F">
            <w:pPr>
              <w:jc w:val="center"/>
              <w:rPr>
                <w:color w:val="000000"/>
                <w:lang w:val="uk-UA"/>
              </w:rPr>
            </w:pPr>
            <w:r w:rsidRPr="00C039FC">
              <w:rPr>
                <w:color w:val="000000"/>
                <w:lang w:val="uk-UA"/>
              </w:rPr>
              <w:lastRenderedPageBreak/>
              <w:t>1</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579EBB" w14:textId="315762F2" w:rsidR="00025C76" w:rsidRPr="00C039FC" w:rsidRDefault="00C545C7" w:rsidP="0010435F">
            <w:pPr>
              <w:rPr>
                <w:lang w:val="uk-UA"/>
              </w:rPr>
            </w:pPr>
            <w:r w:rsidRPr="00354B25">
              <w:t>Report ‘Employment of Regulatory Acts on Physical Balancing and Commercial Balancing Introduced throughout Martial Law’</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71373D" w14:textId="139436F9" w:rsidR="00025C76" w:rsidRPr="00075645" w:rsidRDefault="00075645" w:rsidP="0010435F">
            <w:pPr>
              <w:jc w:val="both"/>
              <w:rPr>
                <w:color w:val="000000"/>
              </w:rPr>
            </w:pPr>
            <w:r w:rsidRPr="00075645">
              <w:rPr>
                <w:color w:val="000000"/>
              </w:rPr>
              <w:t xml:space="preserve">1 </w:t>
            </w:r>
            <w:r w:rsidR="00025C76" w:rsidRPr="00075645">
              <w:rPr>
                <w:color w:val="000000"/>
              </w:rPr>
              <w:t xml:space="preserve">months upon signing the contract </w:t>
            </w:r>
          </w:p>
        </w:tc>
      </w:tr>
      <w:tr w:rsidR="00025C76" w:rsidRPr="00C039FC" w14:paraId="7C8C4175"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A5448C" w14:textId="77777777" w:rsidR="00025C76" w:rsidRPr="00C039FC" w:rsidRDefault="00025C76" w:rsidP="0010435F">
            <w:pPr>
              <w:jc w:val="center"/>
              <w:rPr>
                <w:color w:val="000000"/>
              </w:rPr>
            </w:pPr>
            <w:r w:rsidRPr="00C039FC">
              <w:rPr>
                <w:color w:val="000000"/>
              </w:rPr>
              <w:t>2</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438121" w14:textId="5FF8BDD0" w:rsidR="00025C76" w:rsidRPr="00C039FC" w:rsidRDefault="00C545C7" w:rsidP="0010435F">
            <w:pPr>
              <w:rPr>
                <w:bCs/>
                <w:color w:val="000000"/>
              </w:rPr>
            </w:pPr>
            <w:r w:rsidRPr="00354B25">
              <w:t>Report ‘GTSOU Internal Policies and Procedures Associated with Physical Balancing and Commercial Balancing of GTS’</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BDB9C4" w14:textId="7CAFE0EE" w:rsidR="00025C76" w:rsidRPr="00075645" w:rsidRDefault="00075645" w:rsidP="0010435F">
            <w:pPr>
              <w:jc w:val="both"/>
              <w:rPr>
                <w:color w:val="000000"/>
              </w:rPr>
            </w:pPr>
            <w:r w:rsidRPr="00075645">
              <w:rPr>
                <w:color w:val="000000"/>
              </w:rPr>
              <w:t xml:space="preserve">2 </w:t>
            </w:r>
            <w:r w:rsidR="00025C76" w:rsidRPr="00075645">
              <w:rPr>
                <w:color w:val="000000"/>
              </w:rPr>
              <w:t>months upon signing the contract</w:t>
            </w:r>
          </w:p>
        </w:tc>
      </w:tr>
      <w:tr w:rsidR="00025C76" w:rsidRPr="00C039FC" w14:paraId="24926C05" w14:textId="77777777" w:rsidTr="0010435F">
        <w:trPr>
          <w:trHeight w:val="495"/>
        </w:trPr>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B81A9E" w14:textId="77777777" w:rsidR="00025C76" w:rsidRPr="00C039FC" w:rsidRDefault="00025C76" w:rsidP="0010435F">
            <w:pPr>
              <w:jc w:val="center"/>
              <w:rPr>
                <w:color w:val="000000"/>
              </w:rPr>
            </w:pPr>
            <w:r w:rsidRPr="00C039FC">
              <w:rPr>
                <w:color w:val="000000"/>
              </w:rPr>
              <w:t>3</w:t>
            </w:r>
          </w:p>
        </w:tc>
        <w:tc>
          <w:tcPr>
            <w:tcW w:w="49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1F5A4" w14:textId="5DE16302" w:rsidR="00025C76" w:rsidRPr="00C039FC" w:rsidRDefault="00C545C7" w:rsidP="0010435F">
            <w:pPr>
              <w:rPr>
                <w:color w:val="000000"/>
              </w:rPr>
            </w:pPr>
            <w:r w:rsidRPr="00354B25">
              <w:t>Report ‘Quality, Completeness, and Timeliness of Supply and Withdrawal Data and Regulation of Data Exchange between Market Participants’</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99710B" w14:textId="0FC102A1" w:rsidR="00025C76" w:rsidRPr="00075645" w:rsidRDefault="00075645" w:rsidP="0010435F">
            <w:pPr>
              <w:jc w:val="both"/>
              <w:rPr>
                <w:color w:val="000000"/>
              </w:rPr>
            </w:pPr>
            <w:r w:rsidRPr="00075645">
              <w:rPr>
                <w:color w:val="000000"/>
              </w:rPr>
              <w:t>3</w:t>
            </w:r>
            <w:r w:rsidR="00025C76" w:rsidRPr="00075645">
              <w:rPr>
                <w:color w:val="000000"/>
              </w:rPr>
              <w:t xml:space="preserve"> months upon signing the contract </w:t>
            </w:r>
          </w:p>
        </w:tc>
      </w:tr>
    </w:tbl>
    <w:p w14:paraId="291E5B56" w14:textId="77777777" w:rsidR="00025C76" w:rsidRPr="00354B25" w:rsidRDefault="00025C76" w:rsidP="00354B25">
      <w:pPr>
        <w:spacing w:after="0" w:line="240" w:lineRule="auto"/>
      </w:pPr>
    </w:p>
    <w:p w14:paraId="7D3875E4" w14:textId="15883406" w:rsidR="00C545C7" w:rsidRDefault="00C545C7" w:rsidP="00C545C7">
      <w:pPr>
        <w:rPr>
          <w:i/>
          <w:iCs/>
          <w:sz w:val="24"/>
          <w:szCs w:val="24"/>
        </w:rPr>
      </w:pPr>
      <w:r>
        <w:rPr>
          <w:i/>
          <w:iCs/>
          <w:sz w:val="24"/>
          <w:szCs w:val="24"/>
        </w:rPr>
        <w:t xml:space="preserve">“The Subcontractor, performing to achieve the USAID Energy Security Project goals and objectives, is obliged to mark the activity-related deliverables (reports, presentations, briefs, articles, videos, analytics, newsletters, etc.) with USAID logo and text disclaimer (videos – additionally with video bumper) and optionally – with the visual identity of the Energy Security Project. </w:t>
      </w:r>
    </w:p>
    <w:p w14:paraId="7A0F9E77" w14:textId="77777777" w:rsidR="00C545C7" w:rsidRDefault="00C545C7" w:rsidP="00C545C7">
      <w:pPr>
        <w:rPr>
          <w:i/>
          <w:iCs/>
          <w:sz w:val="24"/>
          <w:szCs w:val="24"/>
        </w:rPr>
      </w:pPr>
      <w:r>
        <w:rPr>
          <w:i/>
          <w:iCs/>
          <w:sz w:val="24"/>
          <w:szCs w:val="24"/>
        </w:rPr>
        <w:t>For detailed USAID Branding Guidelines please visit</w:t>
      </w:r>
    </w:p>
    <w:p w14:paraId="443F3823" w14:textId="77777777" w:rsidR="00C545C7" w:rsidRDefault="008412B4" w:rsidP="00C545C7">
      <w:pPr>
        <w:rPr>
          <w:i/>
          <w:iCs/>
          <w:sz w:val="24"/>
          <w:szCs w:val="24"/>
        </w:rPr>
      </w:pPr>
      <w:hyperlink r:id="rId13" w:history="1">
        <w:r w:rsidR="00C545C7">
          <w:rPr>
            <w:rStyle w:val="Hyperlink"/>
            <w:i/>
            <w:iCs/>
            <w:sz w:val="24"/>
            <w:szCs w:val="24"/>
          </w:rPr>
          <w:t>https://www.usaid.gov/branding</w:t>
        </w:r>
      </w:hyperlink>
      <w:r w:rsidR="00C545C7">
        <w:rPr>
          <w:i/>
          <w:iCs/>
          <w:sz w:val="24"/>
          <w:szCs w:val="24"/>
        </w:rPr>
        <w:t xml:space="preserve"> </w:t>
      </w:r>
    </w:p>
    <w:p w14:paraId="485968C3" w14:textId="77777777" w:rsidR="00C545C7" w:rsidRDefault="008412B4" w:rsidP="00C545C7">
      <w:pPr>
        <w:rPr>
          <w:i/>
          <w:iCs/>
          <w:sz w:val="24"/>
          <w:szCs w:val="24"/>
        </w:rPr>
      </w:pPr>
      <w:hyperlink r:id="rId14" w:history="1">
        <w:r w:rsidR="00C545C7">
          <w:rPr>
            <w:rStyle w:val="Hyperlink"/>
            <w:i/>
            <w:iCs/>
            <w:sz w:val="24"/>
            <w:szCs w:val="24"/>
          </w:rPr>
          <w:t>https://www.usaid.gov/branding/gsm</w:t>
        </w:r>
      </w:hyperlink>
      <w:r w:rsidR="00C545C7">
        <w:rPr>
          <w:i/>
          <w:iCs/>
          <w:sz w:val="24"/>
          <w:szCs w:val="24"/>
        </w:rPr>
        <w:t xml:space="preserve"> </w:t>
      </w:r>
    </w:p>
    <w:p w14:paraId="2914D6B6" w14:textId="77777777" w:rsidR="00C545C7" w:rsidRDefault="008412B4" w:rsidP="00C545C7">
      <w:pPr>
        <w:rPr>
          <w:i/>
          <w:iCs/>
          <w:sz w:val="24"/>
          <w:szCs w:val="24"/>
        </w:rPr>
      </w:pPr>
      <w:hyperlink r:id="rId15" w:history="1">
        <w:r w:rsidR="00C545C7">
          <w:rPr>
            <w:rStyle w:val="Hyperlink"/>
            <w:i/>
            <w:iCs/>
            <w:sz w:val="24"/>
            <w:szCs w:val="24"/>
          </w:rPr>
          <w:t>https://www.usaid.gov/work-usaid/style-guide</w:t>
        </w:r>
      </w:hyperlink>
      <w:r w:rsidR="00C545C7">
        <w:rPr>
          <w:i/>
          <w:iCs/>
          <w:sz w:val="24"/>
          <w:szCs w:val="24"/>
        </w:rPr>
        <w:t xml:space="preserve"> </w:t>
      </w:r>
    </w:p>
    <w:p w14:paraId="1F7DBDBD" w14:textId="77777777" w:rsidR="00C545C7" w:rsidRDefault="00C545C7" w:rsidP="00C545C7">
      <w:pPr>
        <w:rPr>
          <w:i/>
          <w:iCs/>
          <w:sz w:val="24"/>
          <w:szCs w:val="24"/>
        </w:rPr>
      </w:pPr>
      <w:r>
        <w:rPr>
          <w:i/>
          <w:iCs/>
          <w:sz w:val="24"/>
          <w:szCs w:val="24"/>
        </w:rPr>
        <w:t xml:space="preserve"> By signing this Agreement, the Subcontractor takes the obligation not to promote its brand during public live and online events. All public presentations and mentions of deliverables should contain USAID branding and, where applicable – mentions and tags.  </w:t>
      </w:r>
    </w:p>
    <w:p w14:paraId="35E4C949" w14:textId="77777777" w:rsidR="00C545C7" w:rsidRDefault="00C545C7" w:rsidP="00C545C7">
      <w:r>
        <w:rPr>
          <w:i/>
          <w:iCs/>
          <w:sz w:val="24"/>
          <w:szCs w:val="24"/>
        </w:rPr>
        <w:t> The USAID Energy Security Project Communication Team is the contact point for all branding and public communication-related clarifications</w:t>
      </w:r>
    </w:p>
    <w:p w14:paraId="799836BE" w14:textId="3CCCDF7C" w:rsidR="008B526A" w:rsidRDefault="008B526A"/>
    <w:p w14:paraId="1AA67F00" w14:textId="0062EC82" w:rsidR="00C545C7" w:rsidRDefault="00C545C7"/>
    <w:p w14:paraId="6E17F1F8" w14:textId="50729BD3" w:rsidR="00C545C7" w:rsidRDefault="00C545C7"/>
    <w:p w14:paraId="57D0C757" w14:textId="775CF0BA" w:rsidR="00C545C7" w:rsidRDefault="00C545C7"/>
    <w:p w14:paraId="438C0FB3" w14:textId="35AEBE32" w:rsidR="00C545C7" w:rsidRDefault="00C545C7"/>
    <w:p w14:paraId="0BC36234" w14:textId="71F364F9" w:rsidR="00C545C7" w:rsidRDefault="00C545C7"/>
    <w:p w14:paraId="2175912E" w14:textId="1E2D7013" w:rsidR="00C545C7" w:rsidRDefault="00C545C7"/>
    <w:p w14:paraId="50314FEF" w14:textId="0B0FF66C" w:rsidR="00C545C7" w:rsidRDefault="00C545C7"/>
    <w:p w14:paraId="7E6D3432" w14:textId="601A3D29" w:rsidR="00C545C7" w:rsidRDefault="00C545C7"/>
    <w:p w14:paraId="69A9488D" w14:textId="420B1B15" w:rsidR="00C545C7" w:rsidRDefault="00C545C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3AF471D7" w14:textId="77777777" w:rsidTr="00A5353F">
        <w:tc>
          <w:tcPr>
            <w:tcW w:w="5000" w:type="pct"/>
          </w:tcPr>
          <w:p w14:paraId="4F3D759C" w14:textId="2DA1E4D1" w:rsidR="00C94196" w:rsidRPr="00A5353F" w:rsidRDefault="00C94196" w:rsidP="00A5353F">
            <w:pPr>
              <w:pStyle w:val="Heading1"/>
              <w:numPr>
                <w:ilvl w:val="0"/>
                <w:numId w:val="0"/>
              </w:numPr>
            </w:pPr>
            <w:bookmarkStart w:id="60" w:name="attachB"/>
            <w:bookmarkStart w:id="61" w:name="_Toc507090213"/>
            <w:bookmarkStart w:id="62" w:name="_Toc27403364"/>
            <w:r w:rsidRPr="00A5353F">
              <w:rPr>
                <w:rStyle w:val="NumbersChar"/>
                <w:rFonts w:asciiTheme="minorHAnsi" w:eastAsiaTheme="minorHAnsi" w:hAnsiTheme="minorHAnsi" w:cstheme="minorHAnsi"/>
                <w:b/>
                <w:bCs w:val="0"/>
                <w:color w:val="0070C0"/>
                <w:sz w:val="22"/>
                <w:szCs w:val="22"/>
              </w:rPr>
              <w:lastRenderedPageBreak/>
              <w:t>ATTACHMENT B</w:t>
            </w:r>
            <w:bookmarkEnd w:id="60"/>
            <w:r w:rsidRPr="00A5353F">
              <w:rPr>
                <w:rStyle w:val="NumbersChar"/>
                <w:rFonts w:asciiTheme="minorHAnsi" w:eastAsiaTheme="minorHAnsi" w:hAnsiTheme="minorHAnsi" w:cstheme="minorHAnsi"/>
                <w:b/>
                <w:bCs w:val="0"/>
                <w:color w:val="0070C0"/>
                <w:sz w:val="22"/>
                <w:szCs w:val="22"/>
              </w:rPr>
              <w:t xml:space="preserve"> – DETAILED BUDGET</w:t>
            </w:r>
            <w:bookmarkEnd w:id="61"/>
            <w:bookmarkEnd w:id="62"/>
          </w:p>
        </w:tc>
      </w:tr>
      <w:tr w:rsidR="00C94196" w:rsidRPr="00C039FC" w14:paraId="78F409E1" w14:textId="77777777" w:rsidTr="00A5353F">
        <w:tc>
          <w:tcPr>
            <w:tcW w:w="5000" w:type="pct"/>
          </w:tcPr>
          <w:p w14:paraId="3B7F1182" w14:textId="6848B41B" w:rsidR="00C94196" w:rsidRPr="00C039FC" w:rsidRDefault="00C94196" w:rsidP="00B94C8E">
            <w:pPr>
              <w:spacing w:after="120" w:line="259" w:lineRule="auto"/>
              <w:rPr>
                <w:rStyle w:val="NumbersChar"/>
                <w:rFonts w:asciiTheme="minorHAnsi" w:eastAsiaTheme="minorHAnsi" w:hAnsiTheme="minorHAnsi" w:cstheme="minorHAnsi"/>
                <w:color w:val="0070C0"/>
                <w:sz w:val="22"/>
                <w:szCs w:val="22"/>
              </w:rPr>
            </w:pPr>
            <w:r w:rsidRPr="00C039FC">
              <w:rPr>
                <w:rFonts w:cstheme="minorHAnsi"/>
                <w:b/>
              </w:rPr>
              <w:t>PROPOSED DETAILED BUDGET</w:t>
            </w:r>
          </w:p>
        </w:tc>
      </w:tr>
      <w:tr w:rsidR="00C94196" w:rsidRPr="00C039FC" w14:paraId="5CA6ECCA" w14:textId="77777777" w:rsidTr="00A5353F">
        <w:tc>
          <w:tcPr>
            <w:tcW w:w="5000" w:type="pct"/>
          </w:tcPr>
          <w:p w14:paraId="4990114C" w14:textId="56E94226" w:rsidR="00C94196" w:rsidRPr="00C039FC" w:rsidRDefault="00C94196" w:rsidP="00B94C8E">
            <w:pPr>
              <w:spacing w:after="120" w:line="259" w:lineRule="auto"/>
              <w:rPr>
                <w:rStyle w:val="NumbersChar"/>
                <w:rFonts w:asciiTheme="minorHAnsi" w:eastAsiaTheme="minorHAnsi" w:hAnsiTheme="minorHAnsi" w:cstheme="minorHAnsi"/>
                <w:color w:val="0070C0"/>
                <w:sz w:val="22"/>
                <w:szCs w:val="22"/>
              </w:rPr>
            </w:pPr>
            <w:r w:rsidRPr="00C039FC">
              <w:rPr>
                <w:rFonts w:cstheme="minorHAnsi"/>
                <w:b/>
              </w:rPr>
              <w:t>TABLE 1 − Overall Subcontract Detailed Budget</w:t>
            </w:r>
          </w:p>
        </w:tc>
      </w:tr>
    </w:tbl>
    <w:bookmarkStart w:id="63" w:name="_MON_1617548107"/>
    <w:bookmarkEnd w:id="63"/>
    <w:p w14:paraId="1BD6BC0F" w14:textId="59A2F1DC" w:rsidR="00E936B9" w:rsidRPr="00C039FC" w:rsidRDefault="00025C76">
      <w:pPr>
        <w:rPr>
          <w:rFonts w:ascii="Calibri" w:hAnsi="Calibri" w:cs="Arial"/>
        </w:rPr>
      </w:pPr>
      <w:r w:rsidRPr="00C039FC">
        <w:rPr>
          <w:rFonts w:ascii="Calibri" w:hAnsi="Calibri" w:cs="Arial"/>
        </w:rPr>
        <w:object w:dxaOrig="10907" w:dyaOrig="8354" w14:anchorId="7706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7pt;height:372.5pt" o:ole="">
            <v:imagedata r:id="rId16" o:title=""/>
          </v:shape>
          <o:OLEObject Type="Embed" ProgID="Excel.Sheet.12" ShapeID="_x0000_i1025" DrawAspect="Content" ObjectID="_1743508277" r:id="rId17"/>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94196" w:rsidRPr="00C039FC" w14:paraId="55482457" w14:textId="77777777" w:rsidTr="00A5353F">
        <w:tc>
          <w:tcPr>
            <w:tcW w:w="5000" w:type="pct"/>
          </w:tcPr>
          <w:p w14:paraId="798D7784" w14:textId="64884C95" w:rsidR="00C94196" w:rsidRPr="00C039FC" w:rsidRDefault="00C94196" w:rsidP="00EA2BAC">
            <w:pPr>
              <w:spacing w:after="120"/>
              <w:rPr>
                <w:rFonts w:ascii="Calibri" w:hAnsi="Calibri" w:cs="Arial"/>
                <w:lang w:val="uk-UA"/>
              </w:rPr>
            </w:pPr>
            <w:r w:rsidRPr="00C039FC">
              <w:rPr>
                <w:rFonts w:ascii="Calibri" w:hAnsi="Calibri" w:cs="Arial"/>
              </w:rPr>
              <w:t xml:space="preserve">Prices quoted must be valid for </w:t>
            </w:r>
            <w:r w:rsidRPr="00C039FC">
              <w:rPr>
                <w:rFonts w:ascii="Calibri" w:hAnsi="Calibri" w:cs="Arial"/>
                <w:b/>
                <w:lang w:val="uk-UA"/>
              </w:rPr>
              <w:t>6</w:t>
            </w:r>
            <w:r w:rsidRPr="00C039FC">
              <w:rPr>
                <w:rFonts w:ascii="Calibri" w:hAnsi="Calibri" w:cs="Arial"/>
                <w:b/>
              </w:rPr>
              <w:t>0</w:t>
            </w:r>
            <w:r w:rsidRPr="00C039FC">
              <w:rPr>
                <w:rFonts w:ascii="Calibri" w:hAnsi="Calibri" w:cs="Arial"/>
              </w:rPr>
              <w:t xml:space="preserve"> days, and account for ALL remuneration, per diem, travel, communications, report reproduction and other out-of-pocket expenses, taxes and other costs, but excluding the VAT tax that may be originated in </w:t>
            </w:r>
            <w:r w:rsidRPr="00C039FC">
              <w:rPr>
                <w:rFonts w:ascii="Calibri" w:hAnsi="Calibri" w:cs="Arial"/>
                <w:b/>
              </w:rPr>
              <w:t>Ukraine</w:t>
            </w:r>
            <w:r w:rsidRPr="00C039FC">
              <w:rPr>
                <w:rFonts w:ascii="Calibri" w:hAnsi="Calibri" w:cs="Arial"/>
              </w:rPr>
              <w:t xml:space="preserve">.  On this basis Tetra Tech will issue a </w:t>
            </w:r>
            <w:r w:rsidRPr="00C039FC">
              <w:rPr>
                <w:rFonts w:ascii="Calibri" w:hAnsi="Calibri" w:cs="Calibri"/>
                <w:b/>
              </w:rPr>
              <w:t>Fixed Price Subcontract</w:t>
            </w:r>
            <w:r w:rsidRPr="00C039FC">
              <w:rPr>
                <w:rFonts w:ascii="Calibri" w:hAnsi="Calibri" w:cs="Arial"/>
              </w:rPr>
              <w:t>, and payment shall be based upon acceptance of services and deliverables described in the Table</w:t>
            </w:r>
            <w:r w:rsidRPr="00C039FC">
              <w:rPr>
                <w:rFonts w:ascii="Calibri" w:hAnsi="Calibri" w:cs="Arial"/>
                <w:lang w:val="uk-UA"/>
              </w:rPr>
              <w:t> 2.</w:t>
            </w:r>
          </w:p>
          <w:p w14:paraId="764C3D23" w14:textId="77777777" w:rsidR="00C94196" w:rsidRPr="00C039FC" w:rsidRDefault="00C94196" w:rsidP="00EA2BAC">
            <w:pPr>
              <w:spacing w:after="120"/>
            </w:pPr>
          </w:p>
        </w:tc>
      </w:tr>
    </w:tbl>
    <w:p w14:paraId="17F93A48" w14:textId="1438103B" w:rsidR="00E936B9" w:rsidRPr="00C039FC" w:rsidRDefault="00E936B9">
      <w:pPr>
        <w:rPr>
          <w:lang w:val="uk-UA"/>
        </w:rPr>
      </w:pPr>
    </w:p>
    <w:p w14:paraId="2D74414E" w14:textId="2D27D98D" w:rsidR="00474941" w:rsidRPr="00C039FC" w:rsidRDefault="00474941" w:rsidP="00474941">
      <w:pPr>
        <w:rPr>
          <w:rFonts w:ascii="Calibri" w:hAnsi="Calibri" w:cs="Arial"/>
          <w:lang w:val="uk-UA"/>
        </w:rPr>
      </w:pPr>
      <w:r w:rsidRPr="00C039FC">
        <w:rPr>
          <w:rFonts w:cs="Arial"/>
          <w:b/>
        </w:rPr>
        <w:t>TABLE 2 – Payment schedule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710"/>
        <w:gridCol w:w="1620"/>
      </w:tblGrid>
      <w:tr w:rsidR="00474941" w:rsidRPr="00C039FC" w14:paraId="6160B1F8" w14:textId="77777777" w:rsidTr="00474941">
        <w:tc>
          <w:tcPr>
            <w:tcW w:w="6228" w:type="dxa"/>
            <w:tcBorders>
              <w:top w:val="single" w:sz="4" w:space="0" w:color="auto"/>
              <w:left w:val="single" w:sz="4" w:space="0" w:color="auto"/>
              <w:bottom w:val="single" w:sz="4" w:space="0" w:color="auto"/>
              <w:right w:val="single" w:sz="4" w:space="0" w:color="auto"/>
            </w:tcBorders>
            <w:shd w:val="clear" w:color="auto" w:fill="002060"/>
            <w:hideMark/>
          </w:tcPr>
          <w:p w14:paraId="18CF5144" w14:textId="1833039B" w:rsidR="00474941" w:rsidRPr="00C039FC" w:rsidRDefault="0024293B" w:rsidP="00474941">
            <w:pPr>
              <w:rPr>
                <w:rFonts w:eastAsia="Calibri" w:cs="Arial"/>
                <w:b/>
                <w:color w:val="FFFFFF"/>
                <w:lang w:val="uk-UA"/>
              </w:rPr>
            </w:pPr>
            <w:r w:rsidRPr="00C039FC">
              <w:rPr>
                <w:rFonts w:eastAsia="Calibri" w:cs="Arial"/>
                <w:b/>
                <w:color w:val="FFFFFF"/>
              </w:rPr>
              <w:t xml:space="preserve">Offeror </w:t>
            </w:r>
            <w:r w:rsidR="00474941" w:rsidRPr="00C039FC">
              <w:rPr>
                <w:rFonts w:eastAsia="Calibri" w:cs="Arial"/>
                <w:b/>
                <w:color w:val="FFFFFF"/>
              </w:rPr>
              <w:t>Deliverable</w:t>
            </w:r>
          </w:p>
        </w:tc>
        <w:tc>
          <w:tcPr>
            <w:tcW w:w="1710" w:type="dxa"/>
            <w:tcBorders>
              <w:top w:val="single" w:sz="4" w:space="0" w:color="auto"/>
              <w:left w:val="single" w:sz="4" w:space="0" w:color="auto"/>
              <w:bottom w:val="single" w:sz="4" w:space="0" w:color="auto"/>
              <w:right w:val="single" w:sz="4" w:space="0" w:color="auto"/>
            </w:tcBorders>
            <w:shd w:val="clear" w:color="auto" w:fill="002060"/>
            <w:hideMark/>
          </w:tcPr>
          <w:p w14:paraId="646D6303" w14:textId="781E08E7" w:rsidR="00474941" w:rsidRPr="00C039FC" w:rsidRDefault="00474941" w:rsidP="00474941">
            <w:pPr>
              <w:rPr>
                <w:rFonts w:eastAsia="Calibri" w:cs="Arial"/>
                <w:b/>
                <w:color w:val="FFFFFF"/>
              </w:rPr>
            </w:pPr>
            <w:r w:rsidRPr="00C039FC">
              <w:rPr>
                <w:rFonts w:eastAsia="Calibri" w:cs="Arial"/>
                <w:b/>
                <w:color w:val="FFFFFF"/>
              </w:rPr>
              <w:t>Expected Due Date</w:t>
            </w:r>
          </w:p>
        </w:tc>
        <w:tc>
          <w:tcPr>
            <w:tcW w:w="1620" w:type="dxa"/>
            <w:tcBorders>
              <w:top w:val="single" w:sz="4" w:space="0" w:color="auto"/>
              <w:left w:val="single" w:sz="4" w:space="0" w:color="auto"/>
              <w:bottom w:val="single" w:sz="4" w:space="0" w:color="auto"/>
              <w:right w:val="single" w:sz="4" w:space="0" w:color="auto"/>
            </w:tcBorders>
            <w:shd w:val="clear" w:color="auto" w:fill="002060"/>
          </w:tcPr>
          <w:p w14:paraId="537C449A" w14:textId="7F0673C0" w:rsidR="00474941" w:rsidRPr="00C039FC" w:rsidRDefault="00474941" w:rsidP="00474941">
            <w:pPr>
              <w:rPr>
                <w:rFonts w:eastAsia="Calibri" w:cs="Arial"/>
                <w:b/>
                <w:color w:val="FFFFFF"/>
                <w:lang w:val="uk-UA"/>
              </w:rPr>
            </w:pPr>
            <w:r w:rsidRPr="00C039FC">
              <w:rPr>
                <w:rFonts w:eastAsia="Calibri" w:cs="Arial"/>
                <w:b/>
                <w:color w:val="FFFFFF"/>
              </w:rPr>
              <w:t>Fixed Price Payment Amount</w:t>
            </w:r>
          </w:p>
        </w:tc>
      </w:tr>
      <w:tr w:rsidR="003F739D" w:rsidRPr="00C039FC" w14:paraId="0EA5FA80"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559851C2" w14:textId="7B89263E" w:rsidR="003F739D" w:rsidRPr="00C039FC" w:rsidRDefault="003F739D" w:rsidP="003F739D">
            <w:pPr>
              <w:numPr>
                <w:ilvl w:val="0"/>
                <w:numId w:val="9"/>
              </w:numPr>
              <w:spacing w:after="0" w:line="240" w:lineRule="auto"/>
              <w:rPr>
                <w:rFonts w:ascii="Calibri" w:hAnsi="Calibri" w:cs="Arial"/>
              </w:rPr>
            </w:pPr>
            <w:r w:rsidRPr="00354B25">
              <w:t>Report ‘Employment of Regulatory Acts on Physical Balancing and Commercial Balancing Introduced throughout Martial Law’</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5113" w14:textId="54B71EE4" w:rsidR="003F739D" w:rsidRPr="00075645" w:rsidRDefault="003F739D" w:rsidP="003F739D">
            <w:pPr>
              <w:rPr>
                <w:rFonts w:eastAsia="Calibri"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841853" w14:textId="00080992" w:rsidR="003F739D" w:rsidRPr="00075645" w:rsidRDefault="00075645" w:rsidP="003F739D">
            <w:pPr>
              <w:rPr>
                <w:rFonts w:eastAsia="Calibri" w:cs="Arial"/>
              </w:rPr>
            </w:pPr>
            <w:r w:rsidRPr="00075645">
              <w:rPr>
                <w:rFonts w:eastAsia="Calibri" w:cs="Arial"/>
              </w:rPr>
              <w:t>33</w:t>
            </w:r>
            <w:r w:rsidR="003F739D" w:rsidRPr="00075645">
              <w:rPr>
                <w:rFonts w:eastAsia="Calibri" w:cs="Arial"/>
              </w:rPr>
              <w:t>%</w:t>
            </w:r>
          </w:p>
        </w:tc>
      </w:tr>
      <w:tr w:rsidR="003F739D" w:rsidRPr="00C039FC" w14:paraId="5895002A"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1087CBE2" w14:textId="578D1D38" w:rsidR="003F739D" w:rsidRPr="00C039FC" w:rsidRDefault="003F739D" w:rsidP="003F739D">
            <w:pPr>
              <w:numPr>
                <w:ilvl w:val="0"/>
                <w:numId w:val="9"/>
              </w:numPr>
              <w:spacing w:after="0" w:line="240" w:lineRule="auto"/>
              <w:rPr>
                <w:rFonts w:ascii="Calibri" w:hAnsi="Calibri" w:cs="Arial"/>
              </w:rPr>
            </w:pPr>
            <w:r w:rsidRPr="00354B25">
              <w:lastRenderedPageBreak/>
              <w:t>Report ‘GTSOU Internal Policies and Procedures Associated with Physical Balancing and Commercial Balancing of GTS’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A5463D" w14:textId="07F17049" w:rsidR="003F739D" w:rsidRPr="00C039FC" w:rsidRDefault="003F739D" w:rsidP="003F739D">
            <w:pPr>
              <w:rPr>
                <w:rFonts w:eastAsia="Calibri" w:cs="Arial"/>
                <w:lang w:val="uk-UA"/>
              </w:rPr>
            </w:pPr>
            <w:r w:rsidRPr="00C039FC">
              <w:rPr>
                <w:rFonts w:eastAsia="Calibri" w:cs="Arial"/>
                <w:lang w:val="uk-UA"/>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84614A" w14:textId="7D610609" w:rsidR="003F739D" w:rsidRPr="00075645" w:rsidRDefault="00075645" w:rsidP="003F739D">
            <w:pPr>
              <w:rPr>
                <w:rFonts w:eastAsia="Calibri" w:cs="Arial"/>
              </w:rPr>
            </w:pPr>
            <w:r w:rsidRPr="00075645">
              <w:rPr>
                <w:rFonts w:eastAsia="Calibri" w:cs="Arial"/>
              </w:rPr>
              <w:t>33</w:t>
            </w:r>
            <w:r w:rsidR="003F739D" w:rsidRPr="00075645">
              <w:rPr>
                <w:rFonts w:eastAsia="Calibri" w:cs="Arial"/>
              </w:rPr>
              <w:t>%</w:t>
            </w:r>
          </w:p>
        </w:tc>
      </w:tr>
      <w:tr w:rsidR="003F739D" w:rsidRPr="00C039FC" w14:paraId="40106E37" w14:textId="77777777" w:rsidTr="009741B1">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14:paraId="22ECD7A0" w14:textId="5BA6E18E" w:rsidR="003F739D" w:rsidRPr="00C039FC" w:rsidRDefault="003F739D" w:rsidP="003F739D">
            <w:pPr>
              <w:numPr>
                <w:ilvl w:val="0"/>
                <w:numId w:val="9"/>
              </w:numPr>
              <w:spacing w:after="0" w:line="240" w:lineRule="auto"/>
              <w:rPr>
                <w:rFonts w:ascii="Calibri" w:hAnsi="Calibri" w:cs="Arial"/>
              </w:rPr>
            </w:pPr>
            <w:r w:rsidRPr="00354B25">
              <w:t>Report ‘Quality, Completeness, and Timeliness of Supply and Withdrawal Data and Regulation of Data Exchange between Market Participants’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18ED50" w14:textId="77777777" w:rsidR="003F739D" w:rsidRPr="00C039FC" w:rsidRDefault="003F739D" w:rsidP="003F739D">
            <w:pPr>
              <w:rPr>
                <w:rFonts w:eastAsia="Calibri" w:cs="Arial"/>
                <w:lang w:val="uk-UA"/>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550E40" w14:textId="2B4A1D53" w:rsidR="003F739D" w:rsidRPr="00075645" w:rsidRDefault="00075645" w:rsidP="003F739D">
            <w:pPr>
              <w:rPr>
                <w:rFonts w:eastAsia="Calibri" w:cs="Arial"/>
              </w:rPr>
            </w:pPr>
            <w:r w:rsidRPr="00075645">
              <w:rPr>
                <w:rFonts w:eastAsia="Calibri" w:cs="Arial"/>
              </w:rPr>
              <w:t>34</w:t>
            </w:r>
            <w:r w:rsidR="003F739D" w:rsidRPr="00075645">
              <w:rPr>
                <w:rFonts w:eastAsia="Calibri" w:cs="Arial"/>
              </w:rPr>
              <w:t>%</w:t>
            </w:r>
          </w:p>
        </w:tc>
      </w:tr>
    </w:tbl>
    <w:p w14:paraId="45D36F4A" w14:textId="5B614B23" w:rsidR="00474941" w:rsidRPr="00C039FC" w:rsidRDefault="00474941">
      <w:pPr>
        <w:rPr>
          <w:lang w:val="uk-UA"/>
        </w:rPr>
      </w:pPr>
    </w:p>
    <w:p w14:paraId="3E8C7513" w14:textId="415783A0" w:rsidR="00474941" w:rsidRPr="00C039FC" w:rsidRDefault="00474941">
      <w:pPr>
        <w:rPr>
          <w:lang w:val="uk-UA"/>
        </w:rPr>
      </w:pPr>
    </w:p>
    <w:p w14:paraId="6B34B28A" w14:textId="5FB24BF8" w:rsidR="003F5563" w:rsidRPr="00C039FC" w:rsidRDefault="003F5563">
      <w:pPr>
        <w:rPr>
          <w:lang w:val="uk-UA"/>
        </w:rPr>
      </w:pPr>
    </w:p>
    <w:p w14:paraId="56196267" w14:textId="26E0E62E" w:rsidR="003F5563" w:rsidRPr="00C039FC" w:rsidRDefault="003F5563">
      <w:pPr>
        <w:rPr>
          <w:lang w:val="uk-UA"/>
        </w:rPr>
      </w:pPr>
    </w:p>
    <w:p w14:paraId="1CEB479B" w14:textId="6F97DE0E" w:rsidR="00491C74" w:rsidRPr="00C039FC" w:rsidRDefault="00491C74">
      <w:pPr>
        <w:rPr>
          <w:lang w:val="uk-UA"/>
        </w:rPr>
      </w:pPr>
      <w:r w:rsidRPr="00C039FC">
        <w:rPr>
          <w:lang w:val="uk-UA"/>
        </w:rPr>
        <w:br w:type="page"/>
      </w:r>
    </w:p>
    <w:tbl>
      <w:tblPr>
        <w:tblW w:w="0" w:type="auto"/>
        <w:tblLook w:val="0000" w:firstRow="0" w:lastRow="0" w:firstColumn="0" w:lastColumn="0" w:noHBand="0" w:noVBand="0"/>
      </w:tblPr>
      <w:tblGrid>
        <w:gridCol w:w="9026"/>
      </w:tblGrid>
      <w:tr w:rsidR="00B06FDC" w:rsidRPr="00C039FC" w14:paraId="0AC148BD" w14:textId="77777777" w:rsidTr="00E936B9">
        <w:tc>
          <w:tcPr>
            <w:tcW w:w="9026" w:type="dxa"/>
          </w:tcPr>
          <w:p w14:paraId="4F3DA3C9" w14:textId="7F450AD7" w:rsidR="00B06FDC" w:rsidRPr="00C039FC" w:rsidRDefault="00B06FDC" w:rsidP="00A5353F">
            <w:pPr>
              <w:pStyle w:val="Heading1"/>
              <w:numPr>
                <w:ilvl w:val="0"/>
                <w:numId w:val="0"/>
              </w:numPr>
            </w:pPr>
            <w:r w:rsidRPr="00C039FC">
              <w:rPr>
                <w:lang w:val="uk-UA"/>
              </w:rPr>
              <w:lastRenderedPageBreak/>
              <w:br w:type="page"/>
            </w:r>
            <w:r w:rsidRPr="00C039FC">
              <w:rPr>
                <w:lang w:val="uk-UA"/>
              </w:rPr>
              <w:br w:type="page"/>
            </w:r>
            <w:r w:rsidRPr="00C039FC">
              <w:rPr>
                <w:lang w:val="uk-UA"/>
              </w:rPr>
              <w:br w:type="page"/>
            </w:r>
            <w:bookmarkStart w:id="64" w:name="attachC"/>
            <w:bookmarkStart w:id="65" w:name="_Toc507089734"/>
            <w:bookmarkStart w:id="66" w:name="_Toc27403365"/>
            <w:r w:rsidRPr="00C039FC">
              <w:rPr>
                <w:rStyle w:val="NumbersChar"/>
                <w:rFonts w:ascii="Calibri" w:hAnsi="Calibri" w:cs="Arial"/>
                <w:b/>
                <w:color w:val="0070C0"/>
              </w:rPr>
              <w:t>ATTACHMENT C</w:t>
            </w:r>
            <w:bookmarkEnd w:id="64"/>
            <w:r w:rsidR="0078164D" w:rsidRPr="00C039FC">
              <w:rPr>
                <w:rStyle w:val="NumbersChar"/>
                <w:rFonts w:ascii="Calibri" w:hAnsi="Calibri" w:cs="Arial"/>
                <w:b/>
                <w:color w:val="0070C0"/>
              </w:rPr>
              <w:t xml:space="preserve"> </w:t>
            </w:r>
            <w:r w:rsidR="0078164D" w:rsidRPr="00C039FC">
              <w:rPr>
                <w:rStyle w:val="NumbersChar"/>
                <w:rFonts w:ascii="Arial" w:hAnsi="Arial" w:cs="Arial"/>
                <w:b/>
                <w:color w:val="0070C0"/>
              </w:rPr>
              <w:t>−</w:t>
            </w:r>
            <w:r w:rsidRPr="00C039FC">
              <w:rPr>
                <w:rStyle w:val="NumbersChar"/>
                <w:rFonts w:ascii="Calibri" w:hAnsi="Calibri" w:cs="Arial"/>
                <w:b/>
                <w:color w:val="0070C0"/>
              </w:rPr>
              <w:t xml:space="preserve"> REPRESENTATIONS AND CERTIFICATIONS</w:t>
            </w:r>
            <w:bookmarkEnd w:id="65"/>
            <w:bookmarkEnd w:id="66"/>
          </w:p>
        </w:tc>
      </w:tr>
    </w:tbl>
    <w:p w14:paraId="341031A9" w14:textId="65DA3558" w:rsidR="00B06FDC" w:rsidRPr="00C039FC" w:rsidRDefault="0024293B" w:rsidP="00A5353F">
      <w:pPr>
        <w:pBdr>
          <w:bottom w:val="single" w:sz="4" w:space="1" w:color="auto"/>
        </w:pBdr>
        <w:rPr>
          <w:rFonts w:ascii="Calibri" w:hAnsi="Calibri" w:cs="Arial"/>
          <w:b/>
          <w:color w:val="000000"/>
          <w:szCs w:val="24"/>
        </w:rPr>
      </w:pPr>
      <w:r w:rsidRPr="00C039FC">
        <w:rPr>
          <w:rFonts w:ascii="Calibri" w:hAnsi="Calibri" w:cs="Arial"/>
          <w:b/>
          <w:color w:val="000000"/>
          <w:szCs w:val="24"/>
        </w:rPr>
        <w:t xml:space="preserve">Offeror </w:t>
      </w:r>
      <w:r w:rsidR="00B06FDC" w:rsidRPr="00C039FC">
        <w:rPr>
          <w:rFonts w:ascii="Calibri" w:hAnsi="Calibri" w:cs="Arial"/>
          <w:b/>
          <w:color w:val="000000"/>
          <w:szCs w:val="24"/>
        </w:rPr>
        <w:t>Representations and Certifications</w:t>
      </w:r>
    </w:p>
    <w:p w14:paraId="6C4DE04E" w14:textId="77777777" w:rsidR="00B06FDC" w:rsidRPr="00C039FC" w:rsidRDefault="00B06FDC" w:rsidP="00B06FDC">
      <w:pPr>
        <w:rPr>
          <w:rFonts w:ascii="Calibri" w:hAnsi="Calibri" w:cs="Arial"/>
          <w:szCs w:val="24"/>
        </w:rPr>
      </w:pPr>
    </w:p>
    <w:p w14:paraId="02A30E38" w14:textId="77777777" w:rsidR="00B06FDC" w:rsidRPr="00C039FC" w:rsidRDefault="00B06FDC" w:rsidP="009B0065">
      <w:pPr>
        <w:numPr>
          <w:ilvl w:val="0"/>
          <w:numId w:val="5"/>
        </w:numPr>
        <w:tabs>
          <w:tab w:val="num" w:pos="550"/>
        </w:tabs>
        <w:spacing w:after="120" w:line="240" w:lineRule="auto"/>
        <w:ind w:left="550" w:hanging="550"/>
        <w:rPr>
          <w:rFonts w:ascii="Calibri" w:hAnsi="Calibri" w:cs="Arial"/>
          <w:b/>
          <w:bCs/>
        </w:rPr>
      </w:pPr>
      <w:r w:rsidRPr="00C039FC">
        <w:rPr>
          <w:rFonts w:ascii="Calibri" w:hAnsi="Calibri" w:cs="Arial"/>
          <w:b/>
          <w:bCs/>
        </w:rPr>
        <w:t>Organizational Conflict of Interest Representation</w:t>
      </w:r>
    </w:p>
    <w:p w14:paraId="446533D0" w14:textId="77777777" w:rsidR="00B06FDC" w:rsidRPr="00C039FC" w:rsidRDefault="00B06FDC" w:rsidP="00B06FDC">
      <w:pPr>
        <w:tabs>
          <w:tab w:val="left" w:pos="774"/>
        </w:tabs>
        <w:ind w:left="58"/>
        <w:rPr>
          <w:rFonts w:ascii="Calibri" w:hAnsi="Calibri" w:cs="Arial"/>
        </w:rPr>
      </w:pPr>
      <w:r w:rsidRPr="00C039FC">
        <w:rPr>
          <w:rFonts w:ascii="Calibri" w:hAnsi="Calibri" w:cs="Arial"/>
        </w:rPr>
        <w:t>The offeror represents, to the best of its knowledge and belief, that this award:</w:t>
      </w:r>
    </w:p>
    <w:p w14:paraId="7981989D" w14:textId="77777777" w:rsidR="00B06FDC" w:rsidRPr="00C039FC" w:rsidRDefault="00B06FDC" w:rsidP="00B06FDC">
      <w:pPr>
        <w:tabs>
          <w:tab w:val="left" w:pos="774"/>
        </w:tabs>
        <w:spacing w:before="60"/>
        <w:ind w:left="58"/>
        <w:rPr>
          <w:rFonts w:ascii="Calibri" w:hAnsi="Calibri" w:cs="Arial"/>
        </w:rPr>
      </w:pPr>
      <w:r w:rsidRPr="00C039FC">
        <w:rPr>
          <w:rFonts w:ascii="Calibri" w:hAnsi="Calibri" w:cs="Arial"/>
        </w:rPr>
        <w:t xml:space="preserve">     does [  ]  or  does not [  ]  involve an organizational conflict of interest.</w:t>
      </w:r>
    </w:p>
    <w:p w14:paraId="7BC8BF02" w14:textId="77777777" w:rsidR="00B06FDC" w:rsidRPr="00C039FC" w:rsidRDefault="00B06FDC" w:rsidP="00B06FDC">
      <w:pPr>
        <w:tabs>
          <w:tab w:val="left" w:pos="774"/>
        </w:tabs>
        <w:ind w:left="58"/>
        <w:rPr>
          <w:rFonts w:ascii="Calibri" w:hAnsi="Calibri" w:cs="Arial"/>
          <w:i/>
        </w:rPr>
      </w:pPr>
      <w:r w:rsidRPr="00C039FC">
        <w:rPr>
          <w:rFonts w:ascii="Calibri" w:hAnsi="Calibri" w:cs="Arial"/>
        </w:rPr>
        <w:tab/>
      </w:r>
      <w:r w:rsidRPr="00C039FC">
        <w:rPr>
          <w:rFonts w:ascii="Calibri" w:hAnsi="Calibri" w:cs="Arial"/>
          <w:i/>
        </w:rPr>
        <w:t>Please see FAR 52.209-8 for further explanation.</w:t>
      </w:r>
    </w:p>
    <w:p w14:paraId="1397A628" w14:textId="77777777" w:rsidR="000A7A6A" w:rsidRPr="00F61A8A" w:rsidRDefault="000A7A6A" w:rsidP="000A7A6A">
      <w:pPr>
        <w:numPr>
          <w:ilvl w:val="0"/>
          <w:numId w:val="5"/>
        </w:numPr>
        <w:tabs>
          <w:tab w:val="num" w:pos="550"/>
        </w:tabs>
        <w:spacing w:after="120" w:line="240" w:lineRule="auto"/>
        <w:ind w:left="550" w:hanging="550"/>
        <w:rPr>
          <w:rFonts w:cstheme="minorHAnsi"/>
          <w:b/>
          <w:bCs/>
        </w:rPr>
      </w:pPr>
      <w:r w:rsidRPr="00F61A8A">
        <w:rPr>
          <w:rFonts w:eastAsia="Times New Roman" w:cstheme="minorHAnsi"/>
          <w:b/>
          <w:bCs/>
        </w:rPr>
        <w:t xml:space="preserve">Unique Entity Identifier (UEI) Number </w:t>
      </w:r>
      <w:r w:rsidRPr="00F61A8A">
        <w:rPr>
          <w:rFonts w:cstheme="minorHAnsi"/>
          <w:bCs/>
          <w:i/>
        </w:rPr>
        <w:t>(required if cost proposal is more than USD $30,000)</w:t>
      </w:r>
    </w:p>
    <w:tbl>
      <w:tblPr>
        <w:tblW w:w="128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450"/>
        <w:gridCol w:w="450"/>
        <w:gridCol w:w="450"/>
        <w:gridCol w:w="450"/>
        <w:gridCol w:w="450"/>
        <w:gridCol w:w="450"/>
        <w:gridCol w:w="450"/>
        <w:gridCol w:w="450"/>
        <w:gridCol w:w="450"/>
        <w:gridCol w:w="427"/>
        <w:gridCol w:w="7493"/>
      </w:tblGrid>
      <w:tr w:rsidR="000A7A6A" w:rsidRPr="00F61A8A" w14:paraId="56676783" w14:textId="77777777" w:rsidTr="003C40AB">
        <w:tc>
          <w:tcPr>
            <w:tcW w:w="450" w:type="dxa"/>
          </w:tcPr>
          <w:p w14:paraId="3BCE16DC" w14:textId="77777777" w:rsidR="000A7A6A" w:rsidRPr="00F61A8A" w:rsidRDefault="000A7A6A" w:rsidP="003C40AB">
            <w:pPr>
              <w:tabs>
                <w:tab w:val="left" w:pos="360"/>
              </w:tabs>
              <w:spacing w:before="120"/>
              <w:rPr>
                <w:rFonts w:cstheme="minorHAnsi"/>
              </w:rPr>
            </w:pPr>
          </w:p>
        </w:tc>
        <w:tc>
          <w:tcPr>
            <w:tcW w:w="450" w:type="dxa"/>
          </w:tcPr>
          <w:p w14:paraId="6C4FD6F4" w14:textId="77777777" w:rsidR="000A7A6A" w:rsidRPr="00F61A8A" w:rsidRDefault="000A7A6A" w:rsidP="003C40AB">
            <w:pPr>
              <w:tabs>
                <w:tab w:val="left" w:pos="360"/>
              </w:tabs>
              <w:spacing w:before="120"/>
              <w:rPr>
                <w:rFonts w:cstheme="minorHAnsi"/>
              </w:rPr>
            </w:pPr>
          </w:p>
        </w:tc>
        <w:tc>
          <w:tcPr>
            <w:tcW w:w="450" w:type="dxa"/>
          </w:tcPr>
          <w:p w14:paraId="4DF63119" w14:textId="77777777" w:rsidR="000A7A6A" w:rsidRPr="00F61A8A" w:rsidRDefault="000A7A6A" w:rsidP="003C40AB">
            <w:pPr>
              <w:tabs>
                <w:tab w:val="left" w:pos="360"/>
              </w:tabs>
              <w:spacing w:before="120"/>
              <w:rPr>
                <w:rFonts w:cstheme="minorHAnsi"/>
              </w:rPr>
            </w:pPr>
          </w:p>
        </w:tc>
        <w:tc>
          <w:tcPr>
            <w:tcW w:w="450" w:type="dxa"/>
          </w:tcPr>
          <w:p w14:paraId="78C659A1" w14:textId="77777777" w:rsidR="000A7A6A" w:rsidRPr="00F61A8A" w:rsidRDefault="000A7A6A" w:rsidP="003C40AB">
            <w:pPr>
              <w:tabs>
                <w:tab w:val="left" w:pos="360"/>
              </w:tabs>
              <w:spacing w:before="120"/>
              <w:rPr>
                <w:rFonts w:cstheme="minorHAnsi"/>
              </w:rPr>
            </w:pPr>
          </w:p>
        </w:tc>
        <w:tc>
          <w:tcPr>
            <w:tcW w:w="450" w:type="dxa"/>
          </w:tcPr>
          <w:p w14:paraId="6C69759D" w14:textId="77777777" w:rsidR="000A7A6A" w:rsidRPr="00F61A8A" w:rsidRDefault="000A7A6A" w:rsidP="003C40AB">
            <w:pPr>
              <w:tabs>
                <w:tab w:val="left" w:pos="360"/>
              </w:tabs>
              <w:spacing w:before="120"/>
              <w:rPr>
                <w:rFonts w:cstheme="minorHAnsi"/>
              </w:rPr>
            </w:pPr>
          </w:p>
        </w:tc>
        <w:tc>
          <w:tcPr>
            <w:tcW w:w="450" w:type="dxa"/>
          </w:tcPr>
          <w:p w14:paraId="24D1F941" w14:textId="77777777" w:rsidR="000A7A6A" w:rsidRPr="00F61A8A" w:rsidRDefault="000A7A6A" w:rsidP="003C40AB">
            <w:pPr>
              <w:tabs>
                <w:tab w:val="left" w:pos="360"/>
              </w:tabs>
              <w:spacing w:before="120"/>
              <w:rPr>
                <w:rFonts w:cstheme="minorHAnsi"/>
              </w:rPr>
            </w:pPr>
          </w:p>
        </w:tc>
        <w:tc>
          <w:tcPr>
            <w:tcW w:w="450" w:type="dxa"/>
          </w:tcPr>
          <w:p w14:paraId="2653F7C6" w14:textId="77777777" w:rsidR="000A7A6A" w:rsidRPr="00F61A8A" w:rsidRDefault="000A7A6A" w:rsidP="003C40AB">
            <w:pPr>
              <w:tabs>
                <w:tab w:val="left" w:pos="360"/>
              </w:tabs>
              <w:spacing w:before="120"/>
              <w:rPr>
                <w:rFonts w:cstheme="minorHAnsi"/>
              </w:rPr>
            </w:pPr>
          </w:p>
        </w:tc>
        <w:tc>
          <w:tcPr>
            <w:tcW w:w="450" w:type="dxa"/>
          </w:tcPr>
          <w:p w14:paraId="7E553381" w14:textId="77777777" w:rsidR="000A7A6A" w:rsidRPr="00F61A8A" w:rsidRDefault="000A7A6A" w:rsidP="003C40AB">
            <w:pPr>
              <w:tabs>
                <w:tab w:val="left" w:pos="360"/>
              </w:tabs>
              <w:spacing w:before="120"/>
              <w:rPr>
                <w:rFonts w:cstheme="minorHAnsi"/>
              </w:rPr>
            </w:pPr>
          </w:p>
        </w:tc>
        <w:tc>
          <w:tcPr>
            <w:tcW w:w="450" w:type="dxa"/>
          </w:tcPr>
          <w:p w14:paraId="25A5CE22" w14:textId="77777777" w:rsidR="000A7A6A" w:rsidRPr="00F61A8A" w:rsidRDefault="000A7A6A" w:rsidP="003C40AB">
            <w:pPr>
              <w:tabs>
                <w:tab w:val="left" w:pos="360"/>
              </w:tabs>
              <w:spacing w:before="120"/>
              <w:rPr>
                <w:rFonts w:cstheme="minorHAnsi"/>
              </w:rPr>
            </w:pPr>
          </w:p>
        </w:tc>
        <w:tc>
          <w:tcPr>
            <w:tcW w:w="450" w:type="dxa"/>
          </w:tcPr>
          <w:p w14:paraId="64E1A1FA" w14:textId="77777777" w:rsidR="000A7A6A" w:rsidRPr="00F61A8A" w:rsidRDefault="000A7A6A" w:rsidP="003C40AB">
            <w:pPr>
              <w:tabs>
                <w:tab w:val="left" w:pos="360"/>
              </w:tabs>
              <w:spacing w:before="120"/>
              <w:rPr>
                <w:rFonts w:cstheme="minorHAnsi"/>
              </w:rPr>
            </w:pPr>
          </w:p>
        </w:tc>
        <w:tc>
          <w:tcPr>
            <w:tcW w:w="450" w:type="dxa"/>
            <w:tcBorders>
              <w:right w:val="single" w:sz="4" w:space="0" w:color="auto"/>
            </w:tcBorders>
          </w:tcPr>
          <w:p w14:paraId="3F0FD36E" w14:textId="77777777" w:rsidR="000A7A6A" w:rsidRPr="00F61A8A" w:rsidRDefault="000A7A6A" w:rsidP="003C40AB">
            <w:pPr>
              <w:tabs>
                <w:tab w:val="left" w:pos="360"/>
              </w:tabs>
              <w:spacing w:before="120"/>
              <w:rPr>
                <w:rFonts w:cstheme="minorHAnsi"/>
              </w:rPr>
            </w:pPr>
          </w:p>
        </w:tc>
        <w:tc>
          <w:tcPr>
            <w:tcW w:w="427" w:type="dxa"/>
            <w:tcBorders>
              <w:right w:val="single" w:sz="4" w:space="0" w:color="auto"/>
            </w:tcBorders>
          </w:tcPr>
          <w:p w14:paraId="5D2EF41B" w14:textId="77777777" w:rsidR="000A7A6A" w:rsidRPr="00F61A8A" w:rsidRDefault="000A7A6A" w:rsidP="003C40AB">
            <w:pPr>
              <w:tabs>
                <w:tab w:val="left" w:pos="360"/>
              </w:tabs>
              <w:spacing w:before="60"/>
              <w:rPr>
                <w:rFonts w:cstheme="minorHAnsi"/>
                <w:i/>
                <w:iCs/>
              </w:rPr>
            </w:pPr>
          </w:p>
        </w:tc>
        <w:tc>
          <w:tcPr>
            <w:tcW w:w="7493" w:type="dxa"/>
            <w:tcBorders>
              <w:top w:val="nil"/>
              <w:left w:val="single" w:sz="4" w:space="0" w:color="auto"/>
              <w:bottom w:val="nil"/>
              <w:right w:val="nil"/>
            </w:tcBorders>
          </w:tcPr>
          <w:p w14:paraId="6D57A525" w14:textId="77777777" w:rsidR="000A7A6A" w:rsidRPr="00F61A8A" w:rsidRDefault="000A7A6A" w:rsidP="003C40AB">
            <w:pPr>
              <w:tabs>
                <w:tab w:val="left" w:pos="360"/>
              </w:tabs>
              <w:spacing w:before="60"/>
              <w:rPr>
                <w:rFonts w:cstheme="minorHAnsi"/>
              </w:rPr>
            </w:pPr>
            <w:r w:rsidRPr="00F61A8A">
              <w:rPr>
                <w:rFonts w:cstheme="minorHAnsi"/>
                <w:i/>
                <w:iCs/>
              </w:rPr>
              <w:t>(please use one box per number or letter)</w:t>
            </w:r>
          </w:p>
        </w:tc>
      </w:tr>
    </w:tbl>
    <w:p w14:paraId="31698FBA" w14:textId="77777777" w:rsidR="00B06FDC" w:rsidRPr="00C039FC" w:rsidRDefault="00B06FDC" w:rsidP="00B06FDC">
      <w:pPr>
        <w:tabs>
          <w:tab w:val="left" w:pos="774"/>
        </w:tabs>
        <w:ind w:left="58"/>
        <w:rPr>
          <w:rFonts w:ascii="Calibri" w:hAnsi="Calibri" w:cs="Arial"/>
          <w:b/>
          <w:bCs/>
        </w:rPr>
      </w:pPr>
    </w:p>
    <w:p w14:paraId="6B909AD4" w14:textId="77777777" w:rsidR="00B06FDC" w:rsidRPr="00C039FC" w:rsidRDefault="00B06FDC" w:rsidP="009B0065">
      <w:pPr>
        <w:numPr>
          <w:ilvl w:val="0"/>
          <w:numId w:val="5"/>
        </w:numPr>
        <w:tabs>
          <w:tab w:val="num" w:pos="550"/>
        </w:tabs>
        <w:spacing w:after="120" w:line="240" w:lineRule="auto"/>
        <w:ind w:left="550" w:hanging="550"/>
        <w:rPr>
          <w:rFonts w:ascii="Calibri" w:hAnsi="Calibri" w:cs="Arial"/>
          <w:b/>
          <w:bCs/>
        </w:rPr>
      </w:pPr>
      <w:r w:rsidRPr="00C039FC">
        <w:rPr>
          <w:rFonts w:ascii="Calibri" w:hAnsi="Calibri" w:cs="Arial"/>
          <w:b/>
          <w:bCs/>
        </w:rPr>
        <w:t>Source and Nationality of Goods and Commodities</w:t>
      </w:r>
    </w:p>
    <w:p w14:paraId="2590ABC1" w14:textId="1CDCB7A2" w:rsidR="00B06FDC" w:rsidRPr="00C039FC" w:rsidRDefault="00B06FDC" w:rsidP="009B0065">
      <w:pPr>
        <w:numPr>
          <w:ilvl w:val="0"/>
          <w:numId w:val="4"/>
        </w:numPr>
        <w:tabs>
          <w:tab w:val="left" w:pos="660"/>
        </w:tabs>
        <w:spacing w:after="120" w:line="240" w:lineRule="auto"/>
        <w:ind w:left="660" w:hanging="660"/>
        <w:jc w:val="both"/>
        <w:rPr>
          <w:rFonts w:ascii="Calibri" w:hAnsi="Calibri" w:cs="Arial"/>
        </w:rPr>
      </w:pPr>
      <w:r w:rsidRPr="00C039FC">
        <w:rPr>
          <w:rFonts w:ascii="Calibri" w:hAnsi="Calibri" w:cs="Arial"/>
        </w:rPr>
        <w:t xml:space="preserve">This is to certify that the </w:t>
      </w:r>
      <w:r w:rsidR="0024293B" w:rsidRPr="00C039FC">
        <w:rPr>
          <w:rFonts w:ascii="Calibri" w:hAnsi="Calibri" w:cs="Arial"/>
        </w:rPr>
        <w:t xml:space="preserve">Offeror </w:t>
      </w:r>
      <w:r w:rsidRPr="00C039FC">
        <w:rPr>
          <w:rFonts w:ascii="Calibri" w:hAnsi="Calibri" w:cs="Arial"/>
        </w:rPr>
        <w:t>is:</w:t>
      </w:r>
    </w:p>
    <w:p w14:paraId="3A19E4F4"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 xml:space="preserve">an individual who is a citizen or legal resident of </w:t>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t>.</w:t>
      </w:r>
    </w:p>
    <w:p w14:paraId="0E713651"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 xml:space="preserve">a corporation of partnership organized under the laws of </w:t>
      </w:r>
      <w:r w:rsidRPr="00C039FC">
        <w:rPr>
          <w:rFonts w:ascii="Calibri" w:hAnsi="Calibri" w:cs="Arial"/>
          <w:u w:val="single"/>
        </w:rPr>
        <w:tab/>
      </w:r>
      <w:r w:rsidRPr="00C039FC">
        <w:rPr>
          <w:rFonts w:ascii="Calibri" w:hAnsi="Calibri" w:cs="Arial"/>
          <w:u w:val="single"/>
        </w:rPr>
        <w:tab/>
      </w:r>
      <w:r w:rsidRPr="00C039FC">
        <w:rPr>
          <w:rFonts w:ascii="Calibri" w:hAnsi="Calibri" w:cs="Arial"/>
          <w:u w:val="single"/>
        </w:rPr>
        <w:tab/>
        <w:t>.</w:t>
      </w:r>
    </w:p>
    <w:p w14:paraId="283D7474"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a controlled foreign corporation of which more than 50% of the total combined voting power of all classes of stock is owned by United States shareholders; or</w:t>
      </w:r>
    </w:p>
    <w:p w14:paraId="58A9545D" w14:textId="77777777" w:rsidR="00B06FDC" w:rsidRPr="00C039FC" w:rsidRDefault="00B06FDC" w:rsidP="009B0065">
      <w:pPr>
        <w:numPr>
          <w:ilvl w:val="1"/>
          <w:numId w:val="4"/>
        </w:numPr>
        <w:tabs>
          <w:tab w:val="left" w:pos="660"/>
        </w:tabs>
        <w:spacing w:after="120" w:line="240" w:lineRule="auto"/>
        <w:jc w:val="both"/>
        <w:rPr>
          <w:rFonts w:ascii="Calibri" w:hAnsi="Calibri" w:cs="Arial"/>
        </w:rPr>
      </w:pPr>
      <w:r w:rsidRPr="00C039FC">
        <w:rPr>
          <w:rFonts w:ascii="Calibri" w:hAnsi="Calibri" w:cs="Arial"/>
        </w:rPr>
        <w:t>a joint venture or incorporated association consisting entirely of individuals, partnerships or corporations.  If so, please describe separately the citizenship or legal status of the individuals, the legal status of the partnership or corporations, and the percentage (%) of voting power of the corporations.</w:t>
      </w:r>
    </w:p>
    <w:p w14:paraId="731665E6" w14:textId="77777777" w:rsidR="00B06FDC" w:rsidRPr="00C039FC" w:rsidRDefault="00B06FDC" w:rsidP="009B0065">
      <w:pPr>
        <w:numPr>
          <w:ilvl w:val="0"/>
          <w:numId w:val="4"/>
        </w:numPr>
        <w:tabs>
          <w:tab w:val="left" w:pos="660"/>
        </w:tabs>
        <w:spacing w:before="120" w:after="120" w:line="240" w:lineRule="auto"/>
        <w:ind w:left="662" w:hanging="662"/>
        <w:jc w:val="both"/>
        <w:rPr>
          <w:rFonts w:ascii="Calibri" w:hAnsi="Calibri" w:cs="Arial"/>
        </w:rPr>
      </w:pPr>
      <w:r w:rsidRPr="00C039FC">
        <w:rPr>
          <w:rFonts w:ascii="Calibri" w:hAnsi="Calibri" w:cs="Arial"/>
        </w:rPr>
        <w:t xml:space="preserve">This is to certify that the </w:t>
      </w:r>
      <w:r w:rsidRPr="00C039FC">
        <w:rPr>
          <w:rFonts w:ascii="Calibri" w:hAnsi="Calibri" w:cs="Arial"/>
          <w:b/>
          <w:bCs/>
        </w:rPr>
        <w:t>Source</w:t>
      </w:r>
      <w:r w:rsidRPr="00C039FC">
        <w:rPr>
          <w:rFonts w:ascii="Calibri" w:hAnsi="Calibri" w:cs="Arial"/>
        </w:rPr>
        <w:t xml:space="preserve"> (the country from which a commodity is to be shipped from) of the Equipment to be supplied under this Order is: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tblGrid>
      <w:tr w:rsidR="00B06FDC" w:rsidRPr="00C039FC" w14:paraId="4524A439" w14:textId="77777777" w:rsidTr="00EB2BD5">
        <w:trPr>
          <w:trHeight w:val="481"/>
        </w:trPr>
        <w:tc>
          <w:tcPr>
            <w:tcW w:w="7850" w:type="dxa"/>
          </w:tcPr>
          <w:p w14:paraId="3D501AE5" w14:textId="77777777" w:rsidR="00B06FDC" w:rsidRPr="00C039FC" w:rsidRDefault="00B06FDC" w:rsidP="00EB2BD5">
            <w:pPr>
              <w:spacing w:before="120"/>
              <w:rPr>
                <w:rFonts w:ascii="Calibri" w:hAnsi="Calibri" w:cs="Arial"/>
              </w:rPr>
            </w:pPr>
          </w:p>
        </w:tc>
      </w:tr>
    </w:tbl>
    <w:p w14:paraId="29BD012A" w14:textId="77777777" w:rsidR="00B06FDC" w:rsidRPr="00C039FC" w:rsidRDefault="00B06FDC" w:rsidP="00B06FDC">
      <w:pPr>
        <w:ind w:left="360"/>
        <w:jc w:val="center"/>
        <w:rPr>
          <w:rFonts w:ascii="Calibri" w:hAnsi="Calibri" w:cs="Arial"/>
          <w:i/>
          <w:iCs/>
        </w:rPr>
      </w:pPr>
      <w:r w:rsidRPr="00C039FC">
        <w:rPr>
          <w:rFonts w:ascii="Calibri" w:hAnsi="Calibri" w:cs="Arial"/>
          <w:i/>
          <w:iCs/>
        </w:rPr>
        <w:t>name of country or countries</w:t>
      </w:r>
    </w:p>
    <w:p w14:paraId="19002BD9" w14:textId="77777777" w:rsidR="003F5ED2" w:rsidRPr="00A9782E" w:rsidRDefault="003F5ED2" w:rsidP="00740C95">
      <w:pPr>
        <w:numPr>
          <w:ilvl w:val="0"/>
          <w:numId w:val="5"/>
        </w:numPr>
        <w:tabs>
          <w:tab w:val="num" w:pos="550"/>
        </w:tabs>
        <w:spacing w:after="120" w:line="240" w:lineRule="auto"/>
        <w:ind w:left="550" w:hanging="550"/>
        <w:rPr>
          <w:rFonts w:eastAsia="Times New Roman" w:cstheme="minorHAnsi"/>
          <w:b/>
          <w:bCs/>
          <w:kern w:val="36"/>
          <w:lang w:val="en"/>
        </w:rPr>
      </w:pPr>
      <w:r w:rsidRPr="00A9782E">
        <w:rPr>
          <w:rFonts w:eastAsia="Times New Roman" w:cstheme="minorHAnsi"/>
          <w:b/>
          <w:bCs/>
          <w:kern w:val="36"/>
          <w:lang w:val="en"/>
        </w:rPr>
        <w:t>52.204-24 Representation Regarding Certain Telecommunications and Video Surveillance Services or Equipment (Aug 2020).</w:t>
      </w:r>
    </w:p>
    <w:p w14:paraId="369EE0E6"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w:t>
      </w:r>
      <w:hyperlink r:id="rId18" w:anchor="FAR_52_204_26" w:history="1">
        <w:r w:rsidRPr="00A9782E">
          <w:rPr>
            <w:rFonts w:eastAsia="Times New Roman" w:cstheme="minorHAnsi"/>
            <w:color w:val="0000FF"/>
            <w:lang w:val="en"/>
          </w:rPr>
          <w:t>52.204-26</w:t>
        </w:r>
      </w:hyperlink>
      <w:r w:rsidRPr="00A9782E">
        <w:rPr>
          <w:rFonts w:eastAsia="Times New Roman" w:cstheme="minorHAnsi"/>
          <w:lang w:val="en"/>
        </w:rPr>
        <w:t xml:space="preserve">, Covered Telecommunications Equipment or Services—Representation, or in paragraph (v) of the provision at </w:t>
      </w:r>
      <w:hyperlink r:id="rId19" w:anchor="FAR_52_212_3" w:history="1">
        <w:r w:rsidRPr="00A9782E">
          <w:rPr>
            <w:rFonts w:eastAsia="Times New Roman" w:cstheme="minorHAnsi"/>
            <w:color w:val="0000FF"/>
            <w:lang w:val="en"/>
          </w:rPr>
          <w:t>52.212-3</w:t>
        </w:r>
      </w:hyperlink>
      <w:r w:rsidRPr="00A9782E">
        <w:rPr>
          <w:rFonts w:eastAsia="Times New Roman" w:cstheme="minorHAnsi"/>
          <w:lang w:val="en"/>
        </w:rPr>
        <w:t>, Offeror Representations and Certifications-Commercial Items.</w:t>
      </w:r>
    </w:p>
    <w:p w14:paraId="0826B2D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(a) </w:t>
      </w:r>
      <w:r w:rsidRPr="00A9782E">
        <w:rPr>
          <w:rFonts w:eastAsia="Times New Roman" w:cstheme="minorHAnsi"/>
          <w:i/>
          <w:iCs/>
          <w:lang w:val="en"/>
        </w:rPr>
        <w:t>Definitions.</w:t>
      </w:r>
      <w:r w:rsidRPr="00A9782E">
        <w:rPr>
          <w:rFonts w:eastAsia="Times New Roman" w:cstheme="minorHAnsi"/>
          <w:lang w:val="en"/>
        </w:rPr>
        <w:t xml:space="preserve"> As used in this provision—</w:t>
      </w:r>
    </w:p>
    <w:p w14:paraId="4FA6DEE8"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w:t>
      </w:r>
      <w:r w:rsidRPr="00A9782E">
        <w:rPr>
          <w:rFonts w:eastAsia="Times New Roman" w:cstheme="minorHAnsi"/>
          <w:i/>
          <w:iCs/>
          <w:lang w:val="en"/>
        </w:rPr>
        <w:t>Backhaul, covered telecommunications equipment or services, critical technology, interconnection arrangements, reasonable inquiry, roaming, and substantial or essential component</w:t>
      </w:r>
      <w:r w:rsidRPr="00A9782E">
        <w:rPr>
          <w:rFonts w:eastAsia="Times New Roman" w:cstheme="minorHAnsi"/>
          <w:lang w:val="en"/>
        </w:rPr>
        <w:t xml:space="preserve"> have the </w:t>
      </w:r>
      <w:r w:rsidRPr="00A9782E">
        <w:rPr>
          <w:rFonts w:eastAsia="Times New Roman" w:cstheme="minorHAnsi"/>
          <w:lang w:val="en"/>
        </w:rPr>
        <w:lastRenderedPageBreak/>
        <w:t xml:space="preserve">meanings provided in the clause </w:t>
      </w:r>
      <w:hyperlink r:id="rId20" w:anchor="FAR_52_204_25" w:history="1">
        <w:r w:rsidRPr="00A9782E">
          <w:rPr>
            <w:rFonts w:eastAsia="Times New Roman" w:cstheme="minorHAnsi"/>
            <w:color w:val="0000FF"/>
            <w:lang w:val="en"/>
          </w:rPr>
          <w:t>52.204-25</w:t>
        </w:r>
      </w:hyperlink>
      <w:r w:rsidRPr="00A9782E">
        <w:rPr>
          <w:rFonts w:eastAsia="Times New Roman" w:cstheme="minorHAnsi"/>
          <w:lang w:val="en"/>
        </w:rPr>
        <w:t>, Prohibition on Contracting for Certain Telecommunications and Video Surveillance Services or Equipment.</w:t>
      </w:r>
    </w:p>
    <w:p w14:paraId="4FC24219"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(b) </w:t>
      </w:r>
      <w:r w:rsidRPr="00A9782E">
        <w:rPr>
          <w:rFonts w:eastAsia="Times New Roman" w:cstheme="minorHAnsi"/>
          <w:i/>
          <w:iCs/>
          <w:lang w:val="en"/>
        </w:rPr>
        <w:t>Prohibition</w:t>
      </w:r>
      <w:r w:rsidRPr="00A9782E">
        <w:rPr>
          <w:rFonts w:eastAsia="Times New Roman" w:cstheme="minorHAnsi"/>
          <w:lang w:val="en"/>
        </w:rPr>
        <w:t>.</w:t>
      </w:r>
    </w:p>
    <w:p w14:paraId="6A6E8E6C"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2E5AC12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Prohibit the head of an executive agency from procuring with an entity to provide a service that connects to the facilities of a third-party, such as backhaul, roaming, or interconnection arrangements; or</w:t>
      </w:r>
    </w:p>
    <w:p w14:paraId="6AB152B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Cover telecommunications equipment that cannot route or redirect user data traffic or cannot permit visibility into any user data or packets that such equipment transmits or otherwise handles.</w:t>
      </w:r>
    </w:p>
    <w:p w14:paraId="2FBFAE0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6784BB3A"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Prohibit the head of an executive agency from procuring with an entity to provide a service that connects to the facilities of a third-party, such as backhaul, roaming, or interconnection arrangements; or</w:t>
      </w:r>
    </w:p>
    <w:p w14:paraId="6A0F9B1A"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Cover telecommunications equipment that cannot route or redirect user data traffic or cannot permit visibility into any user data or packets that such equipment transmits or otherwise handles.</w:t>
      </w:r>
    </w:p>
    <w:p w14:paraId="73BE1806"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(c) </w:t>
      </w:r>
      <w:r w:rsidRPr="00A9782E">
        <w:rPr>
          <w:rFonts w:eastAsia="Times New Roman" w:cstheme="minorHAnsi"/>
          <w:i/>
          <w:iCs/>
          <w:lang w:val="en"/>
        </w:rPr>
        <w:t>Procedures.</w:t>
      </w:r>
      <w:r w:rsidRPr="00A9782E">
        <w:rPr>
          <w:rFonts w:eastAsia="Times New Roman" w:cstheme="minorHAnsi"/>
          <w:lang w:val="en"/>
        </w:rPr>
        <w:t xml:space="preserve"> The Offeror shall review the list of excluded parties in the System for Award Management (SAM) (</w:t>
      </w:r>
      <w:hyperlink r:id="rId21" w:tgtFrame="_blank" w:history="1">
        <w:r w:rsidRPr="00A9782E">
          <w:rPr>
            <w:rFonts w:eastAsia="Times New Roman" w:cstheme="minorHAnsi"/>
            <w:color w:val="0000FF"/>
            <w:lang w:val="en"/>
          </w:rPr>
          <w:t>https://www.sam.gov</w:t>
        </w:r>
      </w:hyperlink>
      <w:r w:rsidRPr="00A9782E">
        <w:rPr>
          <w:rFonts w:eastAsia="Times New Roman" w:cstheme="minorHAnsi"/>
          <w:lang w:val="en"/>
        </w:rPr>
        <w:t>) for entities excluded from receiving federal awards for “covered telecommunications equipment or services”.</w:t>
      </w:r>
    </w:p>
    <w:p w14:paraId="5EAC876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(d) </w:t>
      </w:r>
      <w:r w:rsidRPr="00A9782E">
        <w:rPr>
          <w:rFonts w:eastAsia="Times New Roman" w:cstheme="minorHAnsi"/>
          <w:i/>
          <w:iCs/>
          <w:lang w:val="en"/>
        </w:rPr>
        <w:t>Representation.</w:t>
      </w:r>
      <w:r w:rsidRPr="00A9782E">
        <w:rPr>
          <w:rFonts w:eastAsia="Times New Roman" w:cstheme="minorHAnsi"/>
          <w:lang w:val="en"/>
        </w:rPr>
        <w:t xml:space="preserve"> The Offeror represents that—</w:t>
      </w:r>
    </w:p>
    <w:p w14:paraId="1BD26EF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(1) It </w:t>
      </w:r>
      <w:r w:rsidRPr="00A9782E">
        <w:rPr>
          <w:rFonts w:eastAsia="Times New Roman" w:cstheme="minorHAnsi"/>
          <w:i/>
          <w:iCs/>
          <w:lang w:val="en"/>
        </w:rPr>
        <w:t>□</w:t>
      </w:r>
      <w:r w:rsidRPr="00A9782E">
        <w:rPr>
          <w:rFonts w:eastAsia="Times New Roman" w:cstheme="minorHAnsi"/>
          <w:lang w:val="en"/>
        </w:rPr>
        <w:t xml:space="preserve"> will, </w:t>
      </w:r>
      <w:r w:rsidRPr="00A9782E">
        <w:rPr>
          <w:rFonts w:eastAsia="Times New Roman" w:cstheme="minorHAnsi"/>
          <w:i/>
          <w:iCs/>
          <w:lang w:val="en"/>
        </w:rPr>
        <w:t>□</w:t>
      </w:r>
      <w:r w:rsidRPr="00A9782E">
        <w:rPr>
          <w:rFonts w:eastAsia="Times New Roman" w:cstheme="minorHAnsi"/>
          <w:lang w:val="en"/>
        </w:rPr>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2F8456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lastRenderedPageBreak/>
        <w:t>           (2) After conducting a reasonable inquiry, for purposes of this representation, the Offeror represents that—</w:t>
      </w:r>
    </w:p>
    <w:p w14:paraId="398AB54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It </w:t>
      </w:r>
      <w:r w:rsidRPr="00A9782E">
        <w:rPr>
          <w:rFonts w:eastAsia="Times New Roman" w:cstheme="minorHAnsi"/>
          <w:i/>
          <w:iCs/>
          <w:lang w:val="en"/>
        </w:rPr>
        <w:t>□</w:t>
      </w:r>
      <w:r w:rsidRPr="00A9782E">
        <w:rPr>
          <w:rFonts w:eastAsia="Times New Roman" w:cstheme="minorHAnsi"/>
          <w:lang w:val="en"/>
        </w:rPr>
        <w:t xml:space="preserve"> does, </w:t>
      </w:r>
      <w:r w:rsidRPr="00A9782E">
        <w:rPr>
          <w:rFonts w:eastAsia="Times New Roman" w:cstheme="minorHAnsi"/>
          <w:i/>
          <w:iCs/>
          <w:lang w:val="en"/>
        </w:rPr>
        <w:t>□</w:t>
      </w:r>
      <w:r w:rsidRPr="00A9782E">
        <w:rPr>
          <w:rFonts w:eastAsia="Times New Roman" w:cstheme="minorHAnsi"/>
          <w:lang w:val="en"/>
        </w:rPr>
        <w:t xml:space="preserve">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1958C480"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xml:space="preserve">      (e) </w:t>
      </w:r>
      <w:r w:rsidRPr="00A9782E">
        <w:rPr>
          <w:rFonts w:eastAsia="Times New Roman" w:cstheme="minorHAnsi"/>
          <w:i/>
          <w:iCs/>
          <w:lang w:val="en"/>
        </w:rPr>
        <w:t>Disclosures.</w:t>
      </w:r>
      <w:r w:rsidRPr="00A9782E">
        <w:rPr>
          <w:rFonts w:eastAsia="Times New Roman" w:cstheme="minorHAnsi"/>
          <w:lang w:val="en"/>
        </w:rPr>
        <w:t xml:space="preserve"> </w:t>
      </w:r>
    </w:p>
    <w:p w14:paraId="7D77315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(1) Disclosure for the representation in paragraph (d)(1) of this provision. If the Offeror has responded “will” in the representation in paragraph (d)(1) of this provision, the Offeror shall provide the following information as part of the offer:</w:t>
      </w:r>
    </w:p>
    <w:p w14:paraId="60AC1A49"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For covered equipment—</w:t>
      </w:r>
    </w:p>
    <w:p w14:paraId="45795A5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The entity that produced the covered telecommunications equipment (include entity name, unique entity identifier, CAGE code, and whether the entity was the original equipment manufacturer (OEM) or a distributor, if known);</w:t>
      </w:r>
    </w:p>
    <w:p w14:paraId="5B8B335D"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A description of all covered telecommunications equipment offered (include brand; model number, such as OEM number, manufacturer part number, or wholesaler number; and item description, as applicable); and</w:t>
      </w:r>
    </w:p>
    <w:p w14:paraId="063E516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(C) Explanation of the proposed use of covered telecommunications equipment and any factors relevant to determining if such use would be permissible under the prohibition in paragraph (b)(1) of this provision.</w:t>
      </w:r>
    </w:p>
    <w:p w14:paraId="1FC49A8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For covered services—</w:t>
      </w:r>
    </w:p>
    <w:p w14:paraId="54681D68"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393CF0C1"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71ECEB03"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(2) Disclosure for the representation in paragraph (d)(2) of this provision. If the Offeror has responded “does” in the representation in paragraph (d)(2) of this provision, the Offeror shall provide the following information as part of the offer:</w:t>
      </w:r>
    </w:p>
    <w:p w14:paraId="2900B63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 For covered equipment—</w:t>
      </w:r>
    </w:p>
    <w:p w14:paraId="1B5A696B"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The entity that produced the covered telecommunications equipment (include entity name, unique entity identifier, CAGE code, and whether the entity was the OEM or a distributor, if known);</w:t>
      </w:r>
    </w:p>
    <w:p w14:paraId="768AEBC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lastRenderedPageBreak/>
        <w:t>                     (B) A description of all covered telecommunications equipment offered (include brand; model number, such as OEM number, manufacturer part number, or wholesaler number; and item description, as applicable); and</w:t>
      </w:r>
    </w:p>
    <w:p w14:paraId="4A837307"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(C) Explanation of the proposed use of covered telecommunications equipment and any factors relevant to determining if such use would be permissible under the prohibition in paragraph (b)(2) of this provision.</w:t>
      </w:r>
    </w:p>
    <w:p w14:paraId="2FE0AFA2"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(ii) For covered services—</w:t>
      </w:r>
    </w:p>
    <w:p w14:paraId="59BE9664" w14:textId="77777777" w:rsidR="003F5ED2" w:rsidRPr="00A9782E"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F9C7189" w14:textId="693545F6" w:rsidR="003F5ED2" w:rsidRDefault="003F5ED2" w:rsidP="003F5ED2">
      <w:pPr>
        <w:spacing w:before="100" w:beforeAutospacing="1" w:after="100" w:afterAutospacing="1" w:line="240" w:lineRule="auto"/>
        <w:rPr>
          <w:rFonts w:eastAsia="Times New Roman" w:cstheme="minorHAnsi"/>
          <w:lang w:val="en"/>
        </w:rPr>
      </w:pPr>
      <w:r w:rsidRPr="00A9782E">
        <w:rPr>
          <w:rFonts w:eastAsia="Times New Roman" w:cstheme="minorHAnsi"/>
          <w:lang w:val="en"/>
        </w:rPr>
        <w:t>                     (B)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4CFD46C5" w14:textId="77777777" w:rsidR="00752277" w:rsidRDefault="00752277" w:rsidP="00752277">
      <w:pPr>
        <w:spacing w:after="120"/>
        <w:rPr>
          <w:rFonts w:ascii="Calibri" w:hAnsi="Calibri" w:cs="Arial"/>
        </w:rPr>
      </w:pPr>
      <w:r w:rsidRPr="00C039FC">
        <w:rPr>
          <w:rFonts w:ascii="Calibri" w:hAnsi="Calibri" w:cs="Arial"/>
        </w:rPr>
        <w:t>By signing below, the Offeror certifies that the representations and certifications made, and information provided herein, are accurate, current and complete.</w:t>
      </w:r>
    </w:p>
    <w:tbl>
      <w:tblPr>
        <w:tblW w:w="90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2354"/>
        <w:gridCol w:w="988"/>
        <w:gridCol w:w="706"/>
        <w:gridCol w:w="3876"/>
      </w:tblGrid>
      <w:tr w:rsidR="00B06FDC" w:rsidRPr="00A9782E" w14:paraId="44475FAE" w14:textId="77777777" w:rsidTr="00656075">
        <w:trPr>
          <w:trHeight w:val="658"/>
        </w:trPr>
        <w:tc>
          <w:tcPr>
            <w:tcW w:w="1146" w:type="dxa"/>
            <w:tcBorders>
              <w:top w:val="nil"/>
              <w:left w:val="nil"/>
              <w:bottom w:val="nil"/>
              <w:right w:val="nil"/>
            </w:tcBorders>
          </w:tcPr>
          <w:p w14:paraId="54C8A039" w14:textId="77777777" w:rsidR="00B06FDC" w:rsidRPr="00A9782E" w:rsidRDefault="00B06FDC" w:rsidP="00EB2BD5">
            <w:pPr>
              <w:spacing w:before="480"/>
              <w:rPr>
                <w:rFonts w:cstheme="minorHAnsi"/>
              </w:rPr>
            </w:pPr>
            <w:r w:rsidRPr="00A9782E">
              <w:rPr>
                <w:rFonts w:cstheme="minorHAnsi"/>
              </w:rPr>
              <w:t>Signature:</w:t>
            </w:r>
          </w:p>
        </w:tc>
        <w:tc>
          <w:tcPr>
            <w:tcW w:w="3342" w:type="dxa"/>
            <w:gridSpan w:val="2"/>
            <w:tcBorders>
              <w:top w:val="nil"/>
              <w:left w:val="nil"/>
              <w:bottom w:val="single" w:sz="4" w:space="0" w:color="auto"/>
              <w:right w:val="nil"/>
            </w:tcBorders>
          </w:tcPr>
          <w:p w14:paraId="2FB77DA7" w14:textId="77777777" w:rsidR="00B06FDC" w:rsidRPr="00A9782E" w:rsidRDefault="00B06FDC" w:rsidP="00EB2BD5">
            <w:pPr>
              <w:spacing w:before="480"/>
              <w:rPr>
                <w:rFonts w:cstheme="minorHAnsi"/>
              </w:rPr>
            </w:pPr>
          </w:p>
        </w:tc>
        <w:tc>
          <w:tcPr>
            <w:tcW w:w="706" w:type="dxa"/>
            <w:tcBorders>
              <w:top w:val="nil"/>
              <w:left w:val="nil"/>
              <w:bottom w:val="nil"/>
              <w:right w:val="nil"/>
            </w:tcBorders>
          </w:tcPr>
          <w:p w14:paraId="2D5C4C6E" w14:textId="77777777" w:rsidR="00B06FDC" w:rsidRPr="00A9782E" w:rsidRDefault="00B06FDC" w:rsidP="00EB2BD5">
            <w:pPr>
              <w:spacing w:before="480"/>
              <w:rPr>
                <w:rFonts w:cstheme="minorHAnsi"/>
              </w:rPr>
            </w:pPr>
            <w:r w:rsidRPr="00A9782E">
              <w:rPr>
                <w:rFonts w:cstheme="minorHAnsi"/>
              </w:rPr>
              <w:t>Date:</w:t>
            </w:r>
          </w:p>
        </w:tc>
        <w:tc>
          <w:tcPr>
            <w:tcW w:w="3876" w:type="dxa"/>
            <w:tcBorders>
              <w:top w:val="nil"/>
              <w:left w:val="nil"/>
              <w:bottom w:val="single" w:sz="4" w:space="0" w:color="auto"/>
              <w:right w:val="nil"/>
            </w:tcBorders>
          </w:tcPr>
          <w:p w14:paraId="48ECECDB" w14:textId="77777777" w:rsidR="00B06FDC" w:rsidRPr="00A9782E" w:rsidRDefault="00B06FDC" w:rsidP="00EB2BD5">
            <w:pPr>
              <w:spacing w:before="360"/>
              <w:rPr>
                <w:rFonts w:cstheme="minorHAnsi"/>
              </w:rPr>
            </w:pPr>
          </w:p>
        </w:tc>
      </w:tr>
      <w:tr w:rsidR="00B06FDC" w:rsidRPr="00A9782E" w14:paraId="21B7ABB6" w14:textId="77777777" w:rsidTr="00EB2BD5">
        <w:trPr>
          <w:trHeight w:val="445"/>
        </w:trPr>
        <w:tc>
          <w:tcPr>
            <w:tcW w:w="3500" w:type="dxa"/>
            <w:gridSpan w:val="2"/>
            <w:tcBorders>
              <w:top w:val="nil"/>
              <w:left w:val="nil"/>
              <w:bottom w:val="nil"/>
              <w:right w:val="nil"/>
            </w:tcBorders>
          </w:tcPr>
          <w:p w14:paraId="012E730D" w14:textId="77777777" w:rsidR="00B06FDC" w:rsidRPr="00A9782E" w:rsidRDefault="00B06FDC" w:rsidP="00EB2BD5">
            <w:pPr>
              <w:spacing w:before="360"/>
              <w:rPr>
                <w:rFonts w:cstheme="minorHAnsi"/>
              </w:rPr>
            </w:pPr>
            <w:r w:rsidRPr="00A9782E">
              <w:rPr>
                <w:rFonts w:cstheme="minorHAnsi"/>
              </w:rPr>
              <w:t>Name of and title of authorized signature:</w:t>
            </w:r>
          </w:p>
        </w:tc>
        <w:tc>
          <w:tcPr>
            <w:tcW w:w="5570" w:type="dxa"/>
            <w:gridSpan w:val="3"/>
            <w:tcBorders>
              <w:top w:val="nil"/>
              <w:left w:val="nil"/>
              <w:right w:val="nil"/>
            </w:tcBorders>
          </w:tcPr>
          <w:p w14:paraId="6E006F38" w14:textId="77777777" w:rsidR="00B06FDC" w:rsidRPr="00A9782E" w:rsidRDefault="00B06FDC" w:rsidP="00EB2BD5">
            <w:pPr>
              <w:spacing w:before="360"/>
              <w:rPr>
                <w:rFonts w:cstheme="minorHAnsi"/>
              </w:rPr>
            </w:pPr>
          </w:p>
        </w:tc>
      </w:tr>
    </w:tbl>
    <w:p w14:paraId="1E432795" w14:textId="5A88EF61" w:rsidR="00491C74" w:rsidRDefault="00491C74" w:rsidP="00B06FDC">
      <w:pPr>
        <w:rPr>
          <w:rFonts w:ascii="Calibri" w:hAnsi="Calibri" w:cs="Arial"/>
          <w:color w:val="0070C0"/>
        </w:rPr>
      </w:pPr>
    </w:p>
    <w:p w14:paraId="52544849" w14:textId="0665EF84" w:rsidR="003F5ED2" w:rsidRDefault="003F5ED2" w:rsidP="00B06FDC">
      <w:pPr>
        <w:rPr>
          <w:rFonts w:ascii="Calibri" w:hAnsi="Calibri" w:cs="Arial"/>
          <w:color w:val="0070C0"/>
        </w:rPr>
      </w:pPr>
    </w:p>
    <w:p w14:paraId="0FA24A03" w14:textId="5FFE0B43" w:rsidR="003F5ED2" w:rsidRDefault="003F5ED2" w:rsidP="00B06FDC">
      <w:pPr>
        <w:rPr>
          <w:rFonts w:ascii="Calibri" w:hAnsi="Calibri" w:cs="Arial"/>
          <w:color w:val="0070C0"/>
        </w:rPr>
      </w:pPr>
    </w:p>
    <w:p w14:paraId="3002EFB1" w14:textId="7BB237C8" w:rsidR="003F5ED2" w:rsidRDefault="003F5ED2" w:rsidP="00B06FDC">
      <w:pPr>
        <w:rPr>
          <w:rFonts w:ascii="Calibri" w:hAnsi="Calibri" w:cs="Arial"/>
          <w:color w:val="0070C0"/>
        </w:rPr>
      </w:pPr>
    </w:p>
    <w:p w14:paraId="7F12F5BA" w14:textId="1569ED5D" w:rsidR="003F5ED2" w:rsidRDefault="003F5ED2" w:rsidP="00B06FDC">
      <w:pPr>
        <w:rPr>
          <w:rFonts w:ascii="Calibri" w:hAnsi="Calibri" w:cs="Arial"/>
          <w:color w:val="0070C0"/>
        </w:rPr>
      </w:pPr>
    </w:p>
    <w:p w14:paraId="1BC3C7F4" w14:textId="72FB9C59" w:rsidR="003F5ED2" w:rsidRDefault="003F5ED2" w:rsidP="00B06FDC">
      <w:pPr>
        <w:rPr>
          <w:rFonts w:ascii="Calibri" w:hAnsi="Calibri" w:cs="Arial"/>
          <w:color w:val="0070C0"/>
        </w:rPr>
      </w:pPr>
    </w:p>
    <w:p w14:paraId="39A9F9C5" w14:textId="48DFC2B9" w:rsidR="00656075" w:rsidRDefault="00656075" w:rsidP="00B06FDC">
      <w:pPr>
        <w:rPr>
          <w:rFonts w:ascii="Calibri" w:hAnsi="Calibri" w:cs="Arial"/>
          <w:color w:val="0070C0"/>
        </w:rPr>
      </w:pPr>
    </w:p>
    <w:p w14:paraId="4B3E09F9" w14:textId="7C26D55B" w:rsidR="00656075" w:rsidRDefault="00656075" w:rsidP="00B06FDC">
      <w:pPr>
        <w:rPr>
          <w:rFonts w:ascii="Calibri" w:hAnsi="Calibri" w:cs="Arial"/>
          <w:color w:val="0070C0"/>
        </w:rPr>
      </w:pPr>
    </w:p>
    <w:p w14:paraId="78D3FFC3" w14:textId="77777777" w:rsidR="00752277" w:rsidRDefault="00752277" w:rsidP="00B06FDC">
      <w:pPr>
        <w:rPr>
          <w:rFonts w:ascii="Calibri" w:hAnsi="Calibri" w:cs="Arial"/>
          <w:color w:val="0070C0"/>
        </w:rPr>
      </w:pPr>
    </w:p>
    <w:p w14:paraId="07DBB1C8" w14:textId="12400486" w:rsidR="00656075" w:rsidRDefault="00656075" w:rsidP="00B06FDC">
      <w:pPr>
        <w:rPr>
          <w:rFonts w:ascii="Calibri" w:hAnsi="Calibri" w:cs="Arial"/>
          <w:color w:val="0070C0"/>
        </w:rPr>
      </w:pPr>
    </w:p>
    <w:p w14:paraId="3CFA4B5E" w14:textId="77777777" w:rsidR="00656075" w:rsidRDefault="00656075" w:rsidP="00B06FDC">
      <w:pPr>
        <w:rPr>
          <w:rFonts w:ascii="Calibri" w:hAnsi="Calibri" w:cs="Arial"/>
          <w:color w:val="0070C0"/>
        </w:rPr>
      </w:pPr>
    </w:p>
    <w:p w14:paraId="1C665B6D" w14:textId="77777777" w:rsidR="003F5ED2" w:rsidRPr="00C039FC" w:rsidRDefault="003F5ED2" w:rsidP="00B06FDC">
      <w:pPr>
        <w:rPr>
          <w:rFonts w:ascii="Calibri" w:hAnsi="Calibri" w:cs="Arial"/>
          <w:color w:val="0070C0"/>
        </w:rPr>
      </w:pPr>
    </w:p>
    <w:tbl>
      <w:tblPr>
        <w:tblW w:w="9026" w:type="dxa"/>
        <w:tblLook w:val="0000" w:firstRow="0" w:lastRow="0" w:firstColumn="0" w:lastColumn="0" w:noHBand="0" w:noVBand="0"/>
      </w:tblPr>
      <w:tblGrid>
        <w:gridCol w:w="9026"/>
      </w:tblGrid>
      <w:tr w:rsidR="00EB6D15" w:rsidRPr="00A5353F" w14:paraId="0E7668C0" w14:textId="77777777" w:rsidTr="00C94196">
        <w:tc>
          <w:tcPr>
            <w:tcW w:w="9026" w:type="dxa"/>
          </w:tcPr>
          <w:p w14:paraId="785FCE33" w14:textId="50A245C0" w:rsidR="00D40AA7" w:rsidRPr="00A5353F" w:rsidRDefault="00EB6D15" w:rsidP="00A5353F">
            <w:pPr>
              <w:pStyle w:val="Heading1"/>
              <w:numPr>
                <w:ilvl w:val="0"/>
                <w:numId w:val="0"/>
              </w:numPr>
              <w:rPr>
                <w:rFonts w:eastAsiaTheme="minorHAnsi"/>
              </w:rPr>
            </w:pPr>
            <w:r w:rsidRPr="00A5353F">
              <w:lastRenderedPageBreak/>
              <w:br w:type="page"/>
            </w:r>
            <w:r w:rsidRPr="00A5353F">
              <w:br w:type="page"/>
            </w:r>
            <w:bookmarkStart w:id="67" w:name="attachD"/>
            <w:bookmarkStart w:id="68" w:name="_Toc27403366"/>
            <w:r w:rsidRPr="00A5353F">
              <w:rPr>
                <w:rStyle w:val="NumbersChar"/>
                <w:rFonts w:asciiTheme="minorHAnsi" w:eastAsiaTheme="minorHAnsi" w:hAnsiTheme="minorHAnsi" w:cstheme="minorHAnsi"/>
                <w:b/>
                <w:bCs w:val="0"/>
                <w:color w:val="0070C0"/>
                <w:sz w:val="22"/>
                <w:szCs w:val="22"/>
              </w:rPr>
              <w:t>ATTACHMENT D</w:t>
            </w:r>
            <w:bookmarkEnd w:id="67"/>
            <w:r w:rsidR="00821812" w:rsidRPr="00A5353F">
              <w:rPr>
                <w:rStyle w:val="NumbersChar"/>
                <w:rFonts w:asciiTheme="minorHAnsi" w:eastAsiaTheme="minorHAnsi" w:hAnsiTheme="minorHAnsi" w:cstheme="minorHAnsi"/>
                <w:b/>
                <w:bCs w:val="0"/>
                <w:color w:val="0070C0"/>
                <w:sz w:val="22"/>
                <w:szCs w:val="22"/>
              </w:rPr>
              <w:t xml:space="preserve"> −</w:t>
            </w:r>
            <w:r w:rsidRPr="00A5353F">
              <w:rPr>
                <w:rStyle w:val="NumbersChar"/>
                <w:rFonts w:asciiTheme="minorHAnsi" w:eastAsiaTheme="minorHAnsi" w:hAnsiTheme="minorHAnsi" w:cstheme="minorHAnsi"/>
                <w:b/>
                <w:bCs w:val="0"/>
                <w:color w:val="0070C0"/>
                <w:sz w:val="22"/>
                <w:szCs w:val="22"/>
              </w:rPr>
              <w:t xml:space="preserve"> CERTIFICATE OF CURRENT COST OR PRICING DATA</w:t>
            </w:r>
            <w:bookmarkEnd w:id="68"/>
          </w:p>
        </w:tc>
      </w:tr>
    </w:tbl>
    <w:p w14:paraId="5793258D" w14:textId="3F9C4410" w:rsidR="00EB6D15" w:rsidRPr="00C039FC" w:rsidRDefault="00EB6D15" w:rsidP="00EB6D15">
      <w:pPr>
        <w:autoSpaceDE w:val="0"/>
        <w:autoSpaceDN w:val="0"/>
        <w:adjustRightInd w:val="0"/>
        <w:spacing w:after="0" w:line="240" w:lineRule="auto"/>
        <w:rPr>
          <w:rFonts w:cs="TimesNewRomanPSMT"/>
          <w:color w:val="000000"/>
          <w:szCs w:val="24"/>
        </w:rPr>
      </w:pPr>
      <w:r w:rsidRPr="00C039FC">
        <w:rPr>
          <w:rFonts w:cs="TimesNewRomanPSMT"/>
          <w:color w:val="000000"/>
          <w:szCs w:val="24"/>
        </w:rPr>
        <w:t xml:space="preserve">This is to certify that, to the best of my knowledge and belief, the cost or pricing data (as defined in section </w:t>
      </w:r>
      <w:r w:rsidRPr="00C039FC">
        <w:rPr>
          <w:rFonts w:cs="TimesNewRomanPSMT"/>
          <w:color w:val="0000FF"/>
          <w:szCs w:val="24"/>
        </w:rPr>
        <w:t xml:space="preserve">2.101 </w:t>
      </w:r>
      <w:r w:rsidRPr="00C039FC">
        <w:rPr>
          <w:rFonts w:cs="TimesNewRomanPSMT"/>
          <w:color w:val="000000"/>
          <w:szCs w:val="24"/>
        </w:rPr>
        <w:t xml:space="preserve">of the Federal Acquisition Regulation (FAR) and required under FAR subsection </w:t>
      </w:r>
      <w:r w:rsidRPr="00C039FC">
        <w:rPr>
          <w:rFonts w:cs="TimesNewRomanPSMT"/>
          <w:color w:val="0000FF"/>
          <w:szCs w:val="24"/>
        </w:rPr>
        <w:t>15.403-4</w:t>
      </w:r>
      <w:r w:rsidRPr="00C039FC">
        <w:rPr>
          <w:rFonts w:cs="TimesNewRomanPSMT"/>
          <w:color w:val="000000"/>
          <w:szCs w:val="24"/>
        </w:rPr>
        <w:t>) submitted, either actually or by specific identification in writing, to Tetra Tech in support of [</w:t>
      </w:r>
      <w:r w:rsidR="008233CC" w:rsidRPr="00C039FC">
        <w:rPr>
          <w:rFonts w:ascii="Arial" w:hAnsi="Arial" w:cs="Arial"/>
          <w:b/>
          <w:sz w:val="16"/>
          <w:szCs w:val="16"/>
        </w:rPr>
        <w:fldChar w:fldCharType="begin">
          <w:ffData>
            <w:name w:val=""/>
            <w:enabled/>
            <w:calcOnExit w:val="0"/>
            <w:textInput>
              <w:default w:val="Firm/Organization"/>
            </w:textInput>
          </w:ffData>
        </w:fldChar>
      </w:r>
      <w:r w:rsidR="008233CC" w:rsidRPr="00C039FC">
        <w:rPr>
          <w:rFonts w:ascii="Arial" w:hAnsi="Arial" w:cs="Arial"/>
          <w:b/>
          <w:sz w:val="16"/>
          <w:szCs w:val="16"/>
        </w:rPr>
        <w:instrText xml:space="preserve"> FORMTEXT </w:instrText>
      </w:r>
      <w:r w:rsidR="008233CC" w:rsidRPr="00C039FC">
        <w:rPr>
          <w:rFonts w:ascii="Arial" w:hAnsi="Arial" w:cs="Arial"/>
          <w:b/>
          <w:sz w:val="16"/>
          <w:szCs w:val="16"/>
        </w:rPr>
      </w:r>
      <w:r w:rsidR="008233CC" w:rsidRPr="00C039FC">
        <w:rPr>
          <w:rFonts w:ascii="Arial" w:hAnsi="Arial" w:cs="Arial"/>
          <w:b/>
          <w:sz w:val="16"/>
          <w:szCs w:val="16"/>
        </w:rPr>
        <w:fldChar w:fldCharType="separate"/>
      </w:r>
      <w:r w:rsidR="008233CC" w:rsidRPr="00C039FC">
        <w:rPr>
          <w:rFonts w:ascii="Arial" w:hAnsi="Arial" w:cs="Arial"/>
          <w:b/>
          <w:noProof/>
          <w:sz w:val="16"/>
          <w:szCs w:val="16"/>
        </w:rPr>
        <w:t>Firm/Organization</w:t>
      </w:r>
      <w:r w:rsidR="008233CC" w:rsidRPr="00C039FC">
        <w:rPr>
          <w:rFonts w:ascii="Arial" w:hAnsi="Arial" w:cs="Arial"/>
          <w:b/>
          <w:sz w:val="16"/>
          <w:szCs w:val="16"/>
        </w:rPr>
        <w:fldChar w:fldCharType="end"/>
      </w:r>
      <w:r w:rsidRPr="00C039FC">
        <w:rPr>
          <w:rFonts w:cs="TimesNewRomanPSMT"/>
          <w:color w:val="000000"/>
          <w:szCs w:val="24"/>
        </w:rPr>
        <w:t>] are accurate, complete, and current as of [</w:t>
      </w:r>
      <w:r w:rsidR="0045222C" w:rsidRPr="00C039FC">
        <w:rPr>
          <w:rFonts w:ascii="Arial" w:hAnsi="Arial" w:cs="Arial"/>
          <w:b/>
          <w:sz w:val="16"/>
          <w:szCs w:val="16"/>
        </w:rPr>
        <w:fldChar w:fldCharType="begin">
          <w:ffData>
            <w:name w:val=""/>
            <w:enabled/>
            <w:calcOnExit w:val="0"/>
            <w:textInput>
              <w:default w:val="DATE"/>
            </w:textInput>
          </w:ffData>
        </w:fldChar>
      </w:r>
      <w:r w:rsidR="0045222C" w:rsidRPr="00C039FC">
        <w:rPr>
          <w:rFonts w:ascii="Arial" w:hAnsi="Arial" w:cs="Arial"/>
          <w:b/>
          <w:sz w:val="16"/>
          <w:szCs w:val="16"/>
        </w:rPr>
        <w:instrText xml:space="preserve"> FORMTEXT </w:instrText>
      </w:r>
      <w:r w:rsidR="0045222C" w:rsidRPr="00C039FC">
        <w:rPr>
          <w:rFonts w:ascii="Arial" w:hAnsi="Arial" w:cs="Arial"/>
          <w:b/>
          <w:sz w:val="16"/>
          <w:szCs w:val="16"/>
        </w:rPr>
      </w:r>
      <w:r w:rsidR="0045222C" w:rsidRPr="00C039FC">
        <w:rPr>
          <w:rFonts w:ascii="Arial" w:hAnsi="Arial" w:cs="Arial"/>
          <w:b/>
          <w:sz w:val="16"/>
          <w:szCs w:val="16"/>
        </w:rPr>
        <w:fldChar w:fldCharType="separate"/>
      </w:r>
      <w:r w:rsidR="0045222C" w:rsidRPr="00C039FC">
        <w:rPr>
          <w:rFonts w:ascii="Arial" w:hAnsi="Arial" w:cs="Arial"/>
          <w:b/>
          <w:noProof/>
          <w:sz w:val="16"/>
          <w:szCs w:val="16"/>
        </w:rPr>
        <w:t>DATE</w:t>
      </w:r>
      <w:r w:rsidR="0045222C" w:rsidRPr="00C039FC">
        <w:rPr>
          <w:rFonts w:ascii="Arial" w:hAnsi="Arial" w:cs="Arial"/>
          <w:b/>
          <w:sz w:val="16"/>
          <w:szCs w:val="16"/>
        </w:rPr>
        <w:fldChar w:fldCharType="end"/>
      </w:r>
      <w:r w:rsidRPr="00C039FC">
        <w:rPr>
          <w:rFonts w:cs="TimesNewRomanPSMT"/>
          <w:color w:val="000000"/>
          <w:szCs w:val="24"/>
        </w:rPr>
        <w:t>]. This certification includes the cost or pricing data supporting any advance agreements and forward pricing rate agreements between the offeror and the Government that are part of the proposal.</w:t>
      </w:r>
    </w:p>
    <w:p w14:paraId="43147CD9" w14:textId="77777777" w:rsidR="00EB6D15" w:rsidRPr="00C039FC" w:rsidRDefault="00EB6D15" w:rsidP="00EB6D15">
      <w:pPr>
        <w:rPr>
          <w:rFonts w:cs="TimesNewRomanPSMT"/>
          <w:color w:val="000000"/>
          <w:szCs w:val="24"/>
        </w:rPr>
      </w:pPr>
    </w:p>
    <w:p w14:paraId="04065685" w14:textId="77777777" w:rsidR="00EB6D15" w:rsidRPr="00C039FC" w:rsidRDefault="00EB6D15" w:rsidP="00EB6D15">
      <w:pPr>
        <w:rPr>
          <w:rFonts w:cs="TimesNewRomanPSMT"/>
          <w:color w:val="000000"/>
          <w:szCs w:val="24"/>
        </w:rPr>
      </w:pPr>
      <w:r w:rsidRPr="00C039FC">
        <w:rPr>
          <w:rFonts w:cs="TimesNewRomanPSMT"/>
          <w:color w:val="000000"/>
          <w:szCs w:val="24"/>
        </w:rPr>
        <w:t>Firm: _____________________________________________</w:t>
      </w:r>
    </w:p>
    <w:p w14:paraId="127BAF1B" w14:textId="73563EF3" w:rsidR="00EB6D15" w:rsidRPr="00C94196" w:rsidRDefault="00EB6D15" w:rsidP="00EB6D15">
      <w:pPr>
        <w:rPr>
          <w:szCs w:val="24"/>
        </w:rPr>
      </w:pPr>
      <w:r w:rsidRPr="00C039FC">
        <w:rPr>
          <w:rFonts w:cs="TimesNewRomanPSMT"/>
          <w:color w:val="000000"/>
          <w:szCs w:val="24"/>
        </w:rPr>
        <w:t>Signature: _____________________________________________</w:t>
      </w:r>
    </w:p>
    <w:sectPr w:rsidR="00EB6D15" w:rsidRPr="00C94196" w:rsidSect="00A67CA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A5C5" w14:textId="77777777" w:rsidR="009E683A" w:rsidRDefault="009E683A" w:rsidP="00B50764">
      <w:pPr>
        <w:spacing w:after="0" w:line="240" w:lineRule="auto"/>
      </w:pPr>
      <w:r>
        <w:separator/>
      </w:r>
    </w:p>
  </w:endnote>
  <w:endnote w:type="continuationSeparator" w:id="0">
    <w:p w14:paraId="11995C72" w14:textId="77777777" w:rsidR="009E683A" w:rsidRDefault="009E683A" w:rsidP="00B5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8F9" w14:textId="6D503534" w:rsidR="00803FF7" w:rsidRDefault="00803FF7">
    <w:pPr>
      <w:pStyle w:val="Footer"/>
    </w:pPr>
    <w:r w:rsidRPr="0065791C">
      <w:rPr>
        <w:rFonts w:ascii="Calibri" w:hAnsi="Calibri" w:cs="Arial"/>
      </w:rPr>
      <w:t>RFP-</w:t>
    </w:r>
    <w:r w:rsidRPr="00B50764">
      <w:rPr>
        <w:rFonts w:ascii="Calibri" w:hAnsi="Calibri" w:cs="Arial"/>
      </w:rPr>
      <w:t>UESP-</w:t>
    </w:r>
    <w:r w:rsidRPr="00C039FC">
      <w:rPr>
        <w:rFonts w:ascii="Calibri" w:hAnsi="Calibri" w:cs="Arial"/>
      </w:rPr>
      <w:t>20</w:t>
    </w:r>
    <w:r w:rsidR="003C7A95">
      <w:rPr>
        <w:rFonts w:ascii="Calibri" w:hAnsi="Calibri" w:cs="Arial"/>
      </w:rPr>
      <w:t>2</w:t>
    </w:r>
    <w:r w:rsidR="00EA7D73">
      <w:rPr>
        <w:rFonts w:ascii="Calibri" w:hAnsi="Calibri" w:cs="Arial"/>
      </w:rPr>
      <w:t>3</w:t>
    </w:r>
    <w:r w:rsidRPr="00C039FC">
      <w:rPr>
        <w:rFonts w:ascii="Calibri" w:hAnsi="Calibri" w:cs="Arial"/>
      </w:rPr>
      <w:t>-</w:t>
    </w:r>
    <w:r w:rsidRPr="00EA7D73">
      <w:rPr>
        <w:rFonts w:ascii="Calibri" w:hAnsi="Calibri" w:cs="Arial"/>
      </w:rPr>
      <w:t>0</w:t>
    </w:r>
    <w:r w:rsidR="00B22FEA" w:rsidRPr="00EA7D73">
      <w:rPr>
        <w:rFonts w:ascii="Calibri" w:hAnsi="Calibri" w:cs="Arial"/>
      </w:rPr>
      <w:t>0</w:t>
    </w:r>
    <w:r w:rsidR="00EA7D73" w:rsidRPr="00EA7D73">
      <w:rPr>
        <w:rFonts w:ascii="Calibri" w:hAnsi="Calibri" w:cs="Arial"/>
      </w:rPr>
      <w:t>1</w:t>
    </w:r>
    <w:r w:rsidRPr="0065791C">
      <w:rPr>
        <w:rFonts w:ascii="Calibri" w:hAnsi="Calibri" w:cs="Arial"/>
      </w:rPr>
      <w:t xml:space="preserve">                       </w:t>
    </w:r>
    <w:r>
      <w:rPr>
        <w:rFonts w:ascii="Calibri" w:hAnsi="Calibri" w:cs="Arial"/>
      </w:rPr>
      <w:t xml:space="preserve">                                                                                               </w:t>
    </w:r>
    <w:r w:rsidRPr="00EA2B1A">
      <w:rPr>
        <w:rFonts w:cs="Arial"/>
      </w:rPr>
      <w:t xml:space="preserve">Page </w:t>
    </w:r>
    <w:r w:rsidRPr="00EA2B1A">
      <w:rPr>
        <w:rFonts w:cs="Arial"/>
        <w:b/>
        <w:bCs/>
        <w:sz w:val="24"/>
        <w:szCs w:val="24"/>
      </w:rPr>
      <w:fldChar w:fldCharType="begin"/>
    </w:r>
    <w:r w:rsidRPr="00EA2B1A">
      <w:rPr>
        <w:rFonts w:cs="Arial"/>
        <w:b/>
        <w:bCs/>
      </w:rPr>
      <w:instrText xml:space="preserve"> PAGE </w:instrText>
    </w:r>
    <w:r w:rsidRPr="00EA2B1A">
      <w:rPr>
        <w:rFonts w:cs="Arial"/>
        <w:b/>
        <w:bCs/>
        <w:sz w:val="24"/>
        <w:szCs w:val="24"/>
      </w:rPr>
      <w:fldChar w:fldCharType="separate"/>
    </w:r>
    <w:r>
      <w:rPr>
        <w:rFonts w:cs="Arial"/>
        <w:b/>
        <w:bCs/>
        <w:noProof/>
      </w:rPr>
      <w:t>1</w:t>
    </w:r>
    <w:r w:rsidRPr="00EA2B1A">
      <w:rPr>
        <w:rFonts w:cs="Arial"/>
        <w:b/>
        <w:bCs/>
        <w:sz w:val="24"/>
        <w:szCs w:val="24"/>
      </w:rPr>
      <w:fldChar w:fldCharType="end"/>
    </w:r>
    <w:r w:rsidRPr="00EA2B1A">
      <w:rPr>
        <w:rFonts w:cs="Arial"/>
      </w:rPr>
      <w:t xml:space="preserve"> of </w:t>
    </w:r>
    <w:r w:rsidRPr="00EA2B1A">
      <w:rPr>
        <w:rFonts w:cs="Arial"/>
        <w:b/>
        <w:bCs/>
        <w:sz w:val="24"/>
        <w:szCs w:val="24"/>
      </w:rPr>
      <w:fldChar w:fldCharType="begin"/>
    </w:r>
    <w:r w:rsidRPr="00EA2B1A">
      <w:rPr>
        <w:rFonts w:cs="Arial"/>
        <w:b/>
        <w:bCs/>
      </w:rPr>
      <w:instrText xml:space="preserve"> NUMPAGES  </w:instrText>
    </w:r>
    <w:r w:rsidRPr="00EA2B1A">
      <w:rPr>
        <w:rFonts w:cs="Arial"/>
        <w:b/>
        <w:bCs/>
        <w:sz w:val="24"/>
        <w:szCs w:val="24"/>
      </w:rPr>
      <w:fldChar w:fldCharType="separate"/>
    </w:r>
    <w:r>
      <w:rPr>
        <w:rFonts w:cs="Arial"/>
        <w:b/>
        <w:bCs/>
        <w:noProof/>
      </w:rPr>
      <w:t>17</w:t>
    </w:r>
    <w:r w:rsidRPr="00EA2B1A">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A778" w14:textId="77777777" w:rsidR="009E683A" w:rsidRDefault="009E683A" w:rsidP="00B50764">
      <w:pPr>
        <w:spacing w:after="0" w:line="240" w:lineRule="auto"/>
      </w:pPr>
      <w:r>
        <w:separator/>
      </w:r>
    </w:p>
  </w:footnote>
  <w:footnote w:type="continuationSeparator" w:id="0">
    <w:p w14:paraId="1D5D7CBC" w14:textId="77777777" w:rsidR="009E683A" w:rsidRDefault="009E683A" w:rsidP="00B5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3FF7" w14:paraId="0B8046EF" w14:textId="77777777" w:rsidTr="00BA0BD8">
      <w:tc>
        <w:tcPr>
          <w:tcW w:w="4508" w:type="dxa"/>
        </w:tcPr>
        <w:p w14:paraId="7B1C1A6A" w14:textId="41555A7B" w:rsidR="00803FF7" w:rsidRDefault="00803FF7">
          <w:pPr>
            <w:pStyle w:val="Header"/>
          </w:pPr>
          <w:r w:rsidRPr="002A408F">
            <w:rPr>
              <w:noProof/>
            </w:rPr>
            <w:drawing>
              <wp:inline distT="0" distB="0" distL="0" distR="0" wp14:anchorId="027D0B03" wp14:editId="121C1BE7">
                <wp:extent cx="1574800" cy="4127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12750"/>
                        </a:xfrm>
                        <a:prstGeom prst="rect">
                          <a:avLst/>
                        </a:prstGeom>
                        <a:noFill/>
                        <a:ln>
                          <a:noFill/>
                        </a:ln>
                      </pic:spPr>
                    </pic:pic>
                  </a:graphicData>
                </a:graphic>
              </wp:inline>
            </w:drawing>
          </w:r>
        </w:p>
      </w:tc>
      <w:tc>
        <w:tcPr>
          <w:tcW w:w="4508" w:type="dxa"/>
        </w:tcPr>
        <w:p w14:paraId="002E4E58" w14:textId="77777777" w:rsidR="00803FF7" w:rsidRDefault="00803FF7">
          <w:pPr>
            <w:pStyle w:val="Header"/>
          </w:pPr>
        </w:p>
      </w:tc>
    </w:tr>
  </w:tbl>
  <w:p w14:paraId="64EC9508" w14:textId="102BB0D9" w:rsidR="00803FF7" w:rsidRDefault="0080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25A7906"/>
    <w:lvl w:ilvl="0">
      <w:start w:val="1"/>
      <w:numFmt w:val="bullet"/>
      <w:pStyle w:val="ListBullet3"/>
      <w:lvlText w:val="·"/>
      <w:lvlJc w:val="left"/>
      <w:pPr>
        <w:tabs>
          <w:tab w:val="num" w:pos="1494"/>
        </w:tabs>
        <w:ind w:left="1418" w:hanging="284"/>
      </w:pPr>
      <w:rPr>
        <w:rFonts w:ascii="Times New Roman" w:hAnsi="Times New Roman" w:hint="default"/>
      </w:rPr>
    </w:lvl>
  </w:abstractNum>
  <w:abstractNum w:abstractNumId="1" w15:restartNumberingAfterBreak="0">
    <w:nsid w:val="071D14B7"/>
    <w:multiLevelType w:val="hybridMultilevel"/>
    <w:tmpl w:val="BCF48AEC"/>
    <w:lvl w:ilvl="0" w:tplc="0FEC0E8A">
      <w:start w:val="1"/>
      <w:numFmt w:val="decimal"/>
      <w:pStyle w:val="Heading1"/>
      <w:lvlText w:val="%1."/>
      <w:lvlJc w:val="left"/>
      <w:pPr>
        <w:ind w:left="720" w:hanging="360"/>
      </w:pPr>
      <w:rPr>
        <w:rFonts w:asciiTheme="minorHAnsi" w:hAnsiTheme="minorHAnsi" w:cstheme="minorHAnsi" w:hint="default"/>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69DE"/>
    <w:multiLevelType w:val="hybridMultilevel"/>
    <w:tmpl w:val="D4F206A0"/>
    <w:lvl w:ilvl="0" w:tplc="AF362D0E">
      <w:start w:val="1"/>
      <w:numFmt w:val="low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DCB62ED"/>
    <w:multiLevelType w:val="hybridMultilevel"/>
    <w:tmpl w:val="2AD47148"/>
    <w:lvl w:ilvl="0" w:tplc="04090003">
      <w:start w:val="1"/>
      <w:numFmt w:val="bullet"/>
      <w:lvlText w:val="o"/>
      <w:lvlJc w:val="left"/>
      <w:pPr>
        <w:ind w:left="720" w:hanging="360"/>
      </w:pPr>
      <w:rPr>
        <w:rFonts w:ascii="Courier New" w:hAnsi="Courier New" w:cs="Courier New" w:hint="default"/>
      </w:rPr>
    </w:lvl>
    <w:lvl w:ilvl="1" w:tplc="51B4DDE0">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68AA"/>
    <w:multiLevelType w:val="hybridMultilevel"/>
    <w:tmpl w:val="7E1A3CDE"/>
    <w:lvl w:ilvl="0" w:tplc="04090015">
      <w:start w:val="1"/>
      <w:numFmt w:val="upp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53C25"/>
    <w:multiLevelType w:val="hybridMultilevel"/>
    <w:tmpl w:val="07907D68"/>
    <w:lvl w:ilvl="0" w:tplc="1B6C5B6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0420B"/>
    <w:multiLevelType w:val="hybridMultilevel"/>
    <w:tmpl w:val="9F96C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F4098"/>
    <w:multiLevelType w:val="hybridMultilevel"/>
    <w:tmpl w:val="CB064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3E1181A"/>
    <w:multiLevelType w:val="hybridMultilevel"/>
    <w:tmpl w:val="891A3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F6838"/>
    <w:multiLevelType w:val="hybridMultilevel"/>
    <w:tmpl w:val="C658C6DE"/>
    <w:lvl w:ilvl="0" w:tplc="04090019">
      <w:start w:val="1"/>
      <w:numFmt w:val="low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2396"/>
    <w:multiLevelType w:val="hybridMultilevel"/>
    <w:tmpl w:val="8BF83460"/>
    <w:lvl w:ilvl="0" w:tplc="8F2E4F0A">
      <w:start w:val="1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1C3532D"/>
    <w:multiLevelType w:val="hybridMultilevel"/>
    <w:tmpl w:val="4FE67AD8"/>
    <w:lvl w:ilvl="0" w:tplc="24FA114A">
      <w:start w:val="1"/>
      <w:numFmt w:val="upperRoman"/>
      <w:pStyle w:val="Numbering"/>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857CA1"/>
    <w:multiLevelType w:val="hybridMultilevel"/>
    <w:tmpl w:val="B0FEB1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116068"/>
    <w:multiLevelType w:val="hybridMultilevel"/>
    <w:tmpl w:val="D346E3EC"/>
    <w:lvl w:ilvl="0" w:tplc="50043BD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387107"/>
    <w:multiLevelType w:val="hybridMultilevel"/>
    <w:tmpl w:val="A988476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4954E5F"/>
    <w:multiLevelType w:val="hybridMultilevel"/>
    <w:tmpl w:val="2AD22D78"/>
    <w:lvl w:ilvl="0" w:tplc="DDF6D30C">
      <w:start w:val="1"/>
      <w:numFmt w:val="upperRoman"/>
      <w:pStyle w:val="ListBullet2"/>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53649"/>
    <w:multiLevelType w:val="hybridMultilevel"/>
    <w:tmpl w:val="8414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20080E"/>
    <w:multiLevelType w:val="hybridMultilevel"/>
    <w:tmpl w:val="331C165E"/>
    <w:lvl w:ilvl="0" w:tplc="573C1706">
      <w:start w:val="1"/>
      <w:numFmt w:val="decimal"/>
      <w:lvlText w:val="%1)"/>
      <w:lvlJc w:val="left"/>
      <w:pPr>
        <w:ind w:left="720" w:hanging="360"/>
      </w:pPr>
      <w:rPr>
        <w:rFonts w:asciiTheme="minorHAnsi" w:hAnsiTheme="minorHAnsi" w:cstheme="minorHAnsi" w:hint="default"/>
        <w:b/>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73799"/>
    <w:multiLevelType w:val="hybridMultilevel"/>
    <w:tmpl w:val="C7C44C0E"/>
    <w:lvl w:ilvl="0" w:tplc="F60CB482">
      <w:start w:val="3"/>
      <w:numFmt w:val="decimal"/>
      <w:lvlText w:val="%1."/>
      <w:lvlJc w:val="left"/>
      <w:pPr>
        <w:tabs>
          <w:tab w:val="num" w:pos="360"/>
        </w:tabs>
        <w:ind w:left="360" w:hanging="360"/>
      </w:pPr>
      <w:rPr>
        <w:rFonts w:hint="default"/>
      </w:rPr>
    </w:lvl>
    <w:lvl w:ilvl="1" w:tplc="FFFFFFFF">
      <w:numFmt w:val="bullet"/>
      <w:lvlText w:val=""/>
      <w:lvlJc w:val="left"/>
      <w:pPr>
        <w:ind w:left="1080" w:hanging="360"/>
      </w:pPr>
      <w:rPr>
        <w:rFonts w:ascii="Cambria" w:eastAsia="Times New Roman" w:hAnsi="Cambria" w:cs="Cambri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9AE63F0"/>
    <w:multiLevelType w:val="hybridMultilevel"/>
    <w:tmpl w:val="AC5279A8"/>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1F4083"/>
    <w:multiLevelType w:val="hybridMultilevel"/>
    <w:tmpl w:val="856CF8F2"/>
    <w:lvl w:ilvl="0" w:tplc="183289AC">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77B78"/>
    <w:multiLevelType w:val="hybridMultilevel"/>
    <w:tmpl w:val="5CC468DE"/>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C15874"/>
    <w:multiLevelType w:val="hybridMultilevel"/>
    <w:tmpl w:val="2B62C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E50BB"/>
    <w:multiLevelType w:val="hybridMultilevel"/>
    <w:tmpl w:val="6BFAE34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DA4040"/>
    <w:multiLevelType w:val="hybridMultilevel"/>
    <w:tmpl w:val="33989DA6"/>
    <w:lvl w:ilvl="0" w:tplc="2AFA0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F7592"/>
    <w:multiLevelType w:val="hybridMultilevel"/>
    <w:tmpl w:val="5E6A8B18"/>
    <w:lvl w:ilvl="0" w:tplc="8C3656A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37437"/>
    <w:multiLevelType w:val="hybridMultilevel"/>
    <w:tmpl w:val="A1061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F7F80"/>
    <w:multiLevelType w:val="hybridMultilevel"/>
    <w:tmpl w:val="C756C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A3BE5"/>
    <w:multiLevelType w:val="hybridMultilevel"/>
    <w:tmpl w:val="3C22451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A737B7"/>
    <w:multiLevelType w:val="hybridMultilevel"/>
    <w:tmpl w:val="A4C81258"/>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E330D02"/>
    <w:multiLevelType w:val="hybridMultilevel"/>
    <w:tmpl w:val="A988476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60EF6FA2"/>
    <w:multiLevelType w:val="hybridMultilevel"/>
    <w:tmpl w:val="E7D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01EEE"/>
    <w:multiLevelType w:val="hybridMultilevel"/>
    <w:tmpl w:val="5D24B942"/>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1558C4"/>
    <w:multiLevelType w:val="hybridMultilevel"/>
    <w:tmpl w:val="614AC3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A6EBE"/>
    <w:multiLevelType w:val="hybridMultilevel"/>
    <w:tmpl w:val="58FC4BDC"/>
    <w:lvl w:ilvl="0" w:tplc="0409000F">
      <w:start w:val="1"/>
      <w:numFmt w:val="decimal"/>
      <w:lvlText w:val="%1."/>
      <w:lvlJc w:val="left"/>
      <w:pPr>
        <w:tabs>
          <w:tab w:val="num" w:pos="360"/>
        </w:tabs>
        <w:ind w:left="360" w:hanging="360"/>
      </w:pPr>
      <w:rPr>
        <w:rFonts w:hint="default"/>
      </w:rPr>
    </w:lvl>
    <w:lvl w:ilvl="1" w:tplc="3E8E53F0">
      <w:numFmt w:val="bullet"/>
      <w:lvlText w:val=""/>
      <w:lvlJc w:val="left"/>
      <w:pPr>
        <w:ind w:left="1080" w:hanging="360"/>
      </w:pPr>
      <w:rPr>
        <w:rFonts w:ascii="Cambria" w:eastAsia="Times New Roman" w:hAnsi="Cambria" w:cs="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DF1A57"/>
    <w:multiLevelType w:val="hybridMultilevel"/>
    <w:tmpl w:val="3E7C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D50EF"/>
    <w:multiLevelType w:val="hybridMultilevel"/>
    <w:tmpl w:val="21AC2694"/>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3A05E9"/>
    <w:multiLevelType w:val="hybridMultilevel"/>
    <w:tmpl w:val="DC04135E"/>
    <w:lvl w:ilvl="0" w:tplc="0409000F">
      <w:start w:val="1"/>
      <w:numFmt w:val="decimal"/>
      <w:lvlText w:val="%1."/>
      <w:lvlJc w:val="left"/>
      <w:pPr>
        <w:tabs>
          <w:tab w:val="num" w:pos="720"/>
        </w:tabs>
        <w:ind w:left="720" w:hanging="360"/>
      </w:pPr>
      <w:rPr>
        <w:rFonts w:hint="default"/>
      </w:rPr>
    </w:lvl>
    <w:lvl w:ilvl="1" w:tplc="3E8E53F0">
      <w:numFmt w:val="bullet"/>
      <w:lvlText w:val=""/>
      <w:lvlJc w:val="left"/>
      <w:pPr>
        <w:ind w:left="1440" w:hanging="360"/>
      </w:pPr>
      <w:rPr>
        <w:rFonts w:ascii="Cambria" w:eastAsia="Times New Roman" w:hAnsi="Cambria" w:cs="Cambri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CA7882"/>
    <w:multiLevelType w:val="hybridMultilevel"/>
    <w:tmpl w:val="CD12C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725A5"/>
    <w:multiLevelType w:val="hybridMultilevel"/>
    <w:tmpl w:val="401E4DC2"/>
    <w:lvl w:ilvl="0" w:tplc="74FC8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10DC"/>
    <w:multiLevelType w:val="hybridMultilevel"/>
    <w:tmpl w:val="E78EC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EF2C03"/>
    <w:multiLevelType w:val="hybridMultilevel"/>
    <w:tmpl w:val="460E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16CF2"/>
    <w:multiLevelType w:val="hybridMultilevel"/>
    <w:tmpl w:val="8E8C01E8"/>
    <w:lvl w:ilvl="0" w:tplc="701A124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125DE"/>
    <w:multiLevelType w:val="hybridMultilevel"/>
    <w:tmpl w:val="EABCEF56"/>
    <w:lvl w:ilvl="0" w:tplc="50043BD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801404">
    <w:abstractNumId w:val="11"/>
  </w:num>
  <w:num w:numId="2" w16cid:durableId="747463294">
    <w:abstractNumId w:val="19"/>
  </w:num>
  <w:num w:numId="3" w16cid:durableId="2079395510">
    <w:abstractNumId w:val="20"/>
  </w:num>
  <w:num w:numId="4" w16cid:durableId="1965498637">
    <w:abstractNumId w:val="5"/>
  </w:num>
  <w:num w:numId="5" w16cid:durableId="51083519">
    <w:abstractNumId w:val="14"/>
  </w:num>
  <w:num w:numId="6" w16cid:durableId="1398867241">
    <w:abstractNumId w:val="0"/>
  </w:num>
  <w:num w:numId="7" w16cid:durableId="1075278224">
    <w:abstractNumId w:val="15"/>
  </w:num>
  <w:num w:numId="8" w16cid:durableId="1608079649">
    <w:abstractNumId w:val="30"/>
  </w:num>
  <w:num w:numId="9" w16cid:durableId="1961253402">
    <w:abstractNumId w:val="7"/>
  </w:num>
  <w:num w:numId="10" w16cid:durableId="1707220183">
    <w:abstractNumId w:val="4"/>
  </w:num>
  <w:num w:numId="11" w16cid:durableId="1488982623">
    <w:abstractNumId w:val="29"/>
  </w:num>
  <w:num w:numId="12" w16cid:durableId="1573546497">
    <w:abstractNumId w:val="1"/>
  </w:num>
  <w:num w:numId="13" w16cid:durableId="1196120940">
    <w:abstractNumId w:val="17"/>
  </w:num>
  <w:num w:numId="14" w16cid:durableId="1539394057">
    <w:abstractNumId w:val="13"/>
  </w:num>
  <w:num w:numId="15" w16cid:durableId="2116779127">
    <w:abstractNumId w:val="40"/>
  </w:num>
  <w:num w:numId="16" w16cid:durableId="1032194565">
    <w:abstractNumId w:val="26"/>
  </w:num>
  <w:num w:numId="17" w16cid:durableId="735006368">
    <w:abstractNumId w:val="9"/>
  </w:num>
  <w:num w:numId="18" w16cid:durableId="1365473673">
    <w:abstractNumId w:val="42"/>
  </w:num>
  <w:num w:numId="19" w16cid:durableId="580873581">
    <w:abstractNumId w:val="27"/>
  </w:num>
  <w:num w:numId="20" w16cid:durableId="1286694447">
    <w:abstractNumId w:val="6"/>
  </w:num>
  <w:num w:numId="21" w16cid:durableId="831216820">
    <w:abstractNumId w:val="34"/>
  </w:num>
  <w:num w:numId="22" w16cid:durableId="384839835">
    <w:abstractNumId w:val="12"/>
  </w:num>
  <w:num w:numId="23" w16cid:durableId="440144759">
    <w:abstractNumId w:val="43"/>
  </w:num>
  <w:num w:numId="24" w16cid:durableId="468522332">
    <w:abstractNumId w:val="22"/>
  </w:num>
  <w:num w:numId="25" w16cid:durableId="705182439">
    <w:abstractNumId w:val="37"/>
  </w:num>
  <w:num w:numId="26" w16cid:durableId="1663266804">
    <w:abstractNumId w:val="39"/>
  </w:num>
  <w:num w:numId="27" w16cid:durableId="1213225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382990">
    <w:abstractNumId w:val="16"/>
  </w:num>
  <w:num w:numId="29" w16cid:durableId="1539774642">
    <w:abstractNumId w:val="33"/>
  </w:num>
  <w:num w:numId="30" w16cid:durableId="96754068">
    <w:abstractNumId w:val="10"/>
  </w:num>
  <w:num w:numId="31" w16cid:durableId="1709378614">
    <w:abstractNumId w:val="8"/>
  </w:num>
  <w:num w:numId="32" w16cid:durableId="1675764898">
    <w:abstractNumId w:val="3"/>
  </w:num>
  <w:num w:numId="33" w16cid:durableId="1901552028">
    <w:abstractNumId w:val="24"/>
  </w:num>
  <w:num w:numId="34" w16cid:durableId="286931198">
    <w:abstractNumId w:val="28"/>
  </w:num>
  <w:num w:numId="35" w16cid:durableId="112480397">
    <w:abstractNumId w:val="35"/>
  </w:num>
  <w:num w:numId="36" w16cid:durableId="1834102564">
    <w:abstractNumId w:val="21"/>
  </w:num>
  <w:num w:numId="37" w16cid:durableId="792750250">
    <w:abstractNumId w:val="36"/>
  </w:num>
  <w:num w:numId="38" w16cid:durableId="1601375123">
    <w:abstractNumId w:val="23"/>
  </w:num>
  <w:num w:numId="39" w16cid:durableId="970860887">
    <w:abstractNumId w:val="18"/>
  </w:num>
  <w:num w:numId="40" w16cid:durableId="957839237">
    <w:abstractNumId w:val="38"/>
  </w:num>
  <w:num w:numId="41" w16cid:durableId="1163856623">
    <w:abstractNumId w:val="32"/>
  </w:num>
  <w:num w:numId="42" w16cid:durableId="241376386">
    <w:abstractNumId w:val="31"/>
  </w:num>
  <w:num w:numId="43" w16cid:durableId="1879004218">
    <w:abstractNumId w:val="41"/>
  </w:num>
  <w:num w:numId="44" w16cid:durableId="49684375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DY2NbM0MjAysDBV0lEKTi0uzszPAykwrQUAXhZ+rywAAAA="/>
  </w:docVars>
  <w:rsids>
    <w:rsidRoot w:val="00F26FEA"/>
    <w:rsid w:val="00002B45"/>
    <w:rsid w:val="00010886"/>
    <w:rsid w:val="00011DCC"/>
    <w:rsid w:val="000160A8"/>
    <w:rsid w:val="00016102"/>
    <w:rsid w:val="000232B2"/>
    <w:rsid w:val="00025C76"/>
    <w:rsid w:val="00030461"/>
    <w:rsid w:val="000377C2"/>
    <w:rsid w:val="00040D23"/>
    <w:rsid w:val="0004415E"/>
    <w:rsid w:val="00047D44"/>
    <w:rsid w:val="00050123"/>
    <w:rsid w:val="00052719"/>
    <w:rsid w:val="00055AA5"/>
    <w:rsid w:val="00057D42"/>
    <w:rsid w:val="00060CA4"/>
    <w:rsid w:val="000640DF"/>
    <w:rsid w:val="0006680A"/>
    <w:rsid w:val="00066F57"/>
    <w:rsid w:val="00067F47"/>
    <w:rsid w:val="000701EB"/>
    <w:rsid w:val="00072392"/>
    <w:rsid w:val="000731F3"/>
    <w:rsid w:val="0007416C"/>
    <w:rsid w:val="000742AB"/>
    <w:rsid w:val="000755BC"/>
    <w:rsid w:val="00075645"/>
    <w:rsid w:val="00076FF2"/>
    <w:rsid w:val="00077127"/>
    <w:rsid w:val="00080BC2"/>
    <w:rsid w:val="000826E6"/>
    <w:rsid w:val="00083A4F"/>
    <w:rsid w:val="00083CEC"/>
    <w:rsid w:val="00085235"/>
    <w:rsid w:val="00085CCD"/>
    <w:rsid w:val="00091D02"/>
    <w:rsid w:val="00093EB5"/>
    <w:rsid w:val="00096119"/>
    <w:rsid w:val="000A153D"/>
    <w:rsid w:val="000A1CE8"/>
    <w:rsid w:val="000A666D"/>
    <w:rsid w:val="000A7A6A"/>
    <w:rsid w:val="000C3AE3"/>
    <w:rsid w:val="000C4165"/>
    <w:rsid w:val="000C601F"/>
    <w:rsid w:val="000C64FA"/>
    <w:rsid w:val="000D726E"/>
    <w:rsid w:val="000E244D"/>
    <w:rsid w:val="000F19FA"/>
    <w:rsid w:val="000F3413"/>
    <w:rsid w:val="000F4043"/>
    <w:rsid w:val="000F5A4E"/>
    <w:rsid w:val="001018CA"/>
    <w:rsid w:val="00103544"/>
    <w:rsid w:val="00107231"/>
    <w:rsid w:val="001135CC"/>
    <w:rsid w:val="001228D7"/>
    <w:rsid w:val="00130961"/>
    <w:rsid w:val="00134A80"/>
    <w:rsid w:val="0013578F"/>
    <w:rsid w:val="00135D33"/>
    <w:rsid w:val="0013691E"/>
    <w:rsid w:val="00137F36"/>
    <w:rsid w:val="00143999"/>
    <w:rsid w:val="00147377"/>
    <w:rsid w:val="0015009E"/>
    <w:rsid w:val="0015150A"/>
    <w:rsid w:val="0016130B"/>
    <w:rsid w:val="001654DE"/>
    <w:rsid w:val="0016666C"/>
    <w:rsid w:val="00166DEF"/>
    <w:rsid w:val="00173C64"/>
    <w:rsid w:val="001763F1"/>
    <w:rsid w:val="00177656"/>
    <w:rsid w:val="00185349"/>
    <w:rsid w:val="001862E1"/>
    <w:rsid w:val="001965E5"/>
    <w:rsid w:val="001A0AB7"/>
    <w:rsid w:val="001A2A07"/>
    <w:rsid w:val="001A6691"/>
    <w:rsid w:val="001B0BD9"/>
    <w:rsid w:val="001B4ED0"/>
    <w:rsid w:val="001B5B4A"/>
    <w:rsid w:val="001C38F6"/>
    <w:rsid w:val="001C7AB3"/>
    <w:rsid w:val="001D4365"/>
    <w:rsid w:val="001D4A7A"/>
    <w:rsid w:val="001E37A4"/>
    <w:rsid w:val="001F5183"/>
    <w:rsid w:val="001F7D3F"/>
    <w:rsid w:val="00201303"/>
    <w:rsid w:val="00201C6C"/>
    <w:rsid w:val="0020635E"/>
    <w:rsid w:val="002064E8"/>
    <w:rsid w:val="002077CA"/>
    <w:rsid w:val="002103C1"/>
    <w:rsid w:val="0021697D"/>
    <w:rsid w:val="00216A77"/>
    <w:rsid w:val="002222A3"/>
    <w:rsid w:val="0022366A"/>
    <w:rsid w:val="00223B29"/>
    <w:rsid w:val="00224A9B"/>
    <w:rsid w:val="00226927"/>
    <w:rsid w:val="002326B3"/>
    <w:rsid w:val="0024083E"/>
    <w:rsid w:val="0024293B"/>
    <w:rsid w:val="00244997"/>
    <w:rsid w:val="00252440"/>
    <w:rsid w:val="00254303"/>
    <w:rsid w:val="00255985"/>
    <w:rsid w:val="002562BA"/>
    <w:rsid w:val="00256406"/>
    <w:rsid w:val="002570BB"/>
    <w:rsid w:val="00262E95"/>
    <w:rsid w:val="002631CE"/>
    <w:rsid w:val="00264CAF"/>
    <w:rsid w:val="00266397"/>
    <w:rsid w:val="00266A30"/>
    <w:rsid w:val="00270F2F"/>
    <w:rsid w:val="00273393"/>
    <w:rsid w:val="00275F19"/>
    <w:rsid w:val="0027700F"/>
    <w:rsid w:val="00290FB7"/>
    <w:rsid w:val="002911D6"/>
    <w:rsid w:val="00291B4B"/>
    <w:rsid w:val="00293584"/>
    <w:rsid w:val="0029787B"/>
    <w:rsid w:val="002A247C"/>
    <w:rsid w:val="002A285F"/>
    <w:rsid w:val="002B261E"/>
    <w:rsid w:val="002B2BD4"/>
    <w:rsid w:val="002B3C34"/>
    <w:rsid w:val="002B6F63"/>
    <w:rsid w:val="002C5429"/>
    <w:rsid w:val="002C60E4"/>
    <w:rsid w:val="002C616A"/>
    <w:rsid w:val="002C65A2"/>
    <w:rsid w:val="002C66ED"/>
    <w:rsid w:val="002D16F3"/>
    <w:rsid w:val="002D33DB"/>
    <w:rsid w:val="002D4876"/>
    <w:rsid w:val="002D4EAA"/>
    <w:rsid w:val="002D61EB"/>
    <w:rsid w:val="002D653D"/>
    <w:rsid w:val="002D6919"/>
    <w:rsid w:val="002E0606"/>
    <w:rsid w:val="002E31C6"/>
    <w:rsid w:val="002E4D65"/>
    <w:rsid w:val="002E5FC3"/>
    <w:rsid w:val="002E7C53"/>
    <w:rsid w:val="002F12E2"/>
    <w:rsid w:val="002F4053"/>
    <w:rsid w:val="00300E4F"/>
    <w:rsid w:val="003022D2"/>
    <w:rsid w:val="0030397A"/>
    <w:rsid w:val="00303992"/>
    <w:rsid w:val="00307144"/>
    <w:rsid w:val="00307F19"/>
    <w:rsid w:val="0031250A"/>
    <w:rsid w:val="00313733"/>
    <w:rsid w:val="0031495E"/>
    <w:rsid w:val="00315F70"/>
    <w:rsid w:val="003234A6"/>
    <w:rsid w:val="00323BB5"/>
    <w:rsid w:val="0032417E"/>
    <w:rsid w:val="00324FEB"/>
    <w:rsid w:val="0032653D"/>
    <w:rsid w:val="00336211"/>
    <w:rsid w:val="00337170"/>
    <w:rsid w:val="00337208"/>
    <w:rsid w:val="00337872"/>
    <w:rsid w:val="00347EAD"/>
    <w:rsid w:val="00351488"/>
    <w:rsid w:val="00354B25"/>
    <w:rsid w:val="003550EB"/>
    <w:rsid w:val="00360307"/>
    <w:rsid w:val="0036319F"/>
    <w:rsid w:val="003668F5"/>
    <w:rsid w:val="0038099E"/>
    <w:rsid w:val="00381785"/>
    <w:rsid w:val="00385770"/>
    <w:rsid w:val="00385801"/>
    <w:rsid w:val="0038668A"/>
    <w:rsid w:val="00387780"/>
    <w:rsid w:val="00394FE7"/>
    <w:rsid w:val="003979AC"/>
    <w:rsid w:val="003A09C5"/>
    <w:rsid w:val="003A459A"/>
    <w:rsid w:val="003B0E65"/>
    <w:rsid w:val="003B1562"/>
    <w:rsid w:val="003B6807"/>
    <w:rsid w:val="003B78B0"/>
    <w:rsid w:val="003C01BD"/>
    <w:rsid w:val="003C0E10"/>
    <w:rsid w:val="003C3989"/>
    <w:rsid w:val="003C7A95"/>
    <w:rsid w:val="003D1033"/>
    <w:rsid w:val="003D1319"/>
    <w:rsid w:val="003D43BC"/>
    <w:rsid w:val="003E0D95"/>
    <w:rsid w:val="003E56CA"/>
    <w:rsid w:val="003E6C0B"/>
    <w:rsid w:val="003E76DB"/>
    <w:rsid w:val="003F1BF3"/>
    <w:rsid w:val="003F2425"/>
    <w:rsid w:val="003F48D6"/>
    <w:rsid w:val="003F5563"/>
    <w:rsid w:val="003F5ED2"/>
    <w:rsid w:val="003F64FA"/>
    <w:rsid w:val="003F739D"/>
    <w:rsid w:val="003F7C10"/>
    <w:rsid w:val="00401555"/>
    <w:rsid w:val="004017A6"/>
    <w:rsid w:val="00402363"/>
    <w:rsid w:val="004038E6"/>
    <w:rsid w:val="004073C5"/>
    <w:rsid w:val="00407BEF"/>
    <w:rsid w:val="00410581"/>
    <w:rsid w:val="00410AC2"/>
    <w:rsid w:val="004150AE"/>
    <w:rsid w:val="004166B2"/>
    <w:rsid w:val="0041681D"/>
    <w:rsid w:val="00417B8E"/>
    <w:rsid w:val="00417F6A"/>
    <w:rsid w:val="00420DA9"/>
    <w:rsid w:val="00420F9D"/>
    <w:rsid w:val="004227E7"/>
    <w:rsid w:val="00425DD4"/>
    <w:rsid w:val="00425DF8"/>
    <w:rsid w:val="00445853"/>
    <w:rsid w:val="00445A3F"/>
    <w:rsid w:val="00451533"/>
    <w:rsid w:val="0045222C"/>
    <w:rsid w:val="004525E1"/>
    <w:rsid w:val="004565C9"/>
    <w:rsid w:val="00461021"/>
    <w:rsid w:val="00462AFB"/>
    <w:rsid w:val="004667C3"/>
    <w:rsid w:val="00470158"/>
    <w:rsid w:val="00471C2E"/>
    <w:rsid w:val="00474941"/>
    <w:rsid w:val="0047499D"/>
    <w:rsid w:val="00475172"/>
    <w:rsid w:val="00477FF8"/>
    <w:rsid w:val="00482B2A"/>
    <w:rsid w:val="00484188"/>
    <w:rsid w:val="00487EEA"/>
    <w:rsid w:val="0049031C"/>
    <w:rsid w:val="00491C74"/>
    <w:rsid w:val="00493755"/>
    <w:rsid w:val="0049568D"/>
    <w:rsid w:val="00495FBC"/>
    <w:rsid w:val="004A1D2F"/>
    <w:rsid w:val="004A20E3"/>
    <w:rsid w:val="004A2E2B"/>
    <w:rsid w:val="004A4818"/>
    <w:rsid w:val="004C0BF4"/>
    <w:rsid w:val="004C1EBF"/>
    <w:rsid w:val="004C4C36"/>
    <w:rsid w:val="004C51FF"/>
    <w:rsid w:val="004C6770"/>
    <w:rsid w:val="004D1AD3"/>
    <w:rsid w:val="004D2532"/>
    <w:rsid w:val="004D744B"/>
    <w:rsid w:val="004E1525"/>
    <w:rsid w:val="004E1CA8"/>
    <w:rsid w:val="004E1E7D"/>
    <w:rsid w:val="004E5725"/>
    <w:rsid w:val="004F220B"/>
    <w:rsid w:val="004F2B30"/>
    <w:rsid w:val="004F2C0A"/>
    <w:rsid w:val="004F4E57"/>
    <w:rsid w:val="004F72E5"/>
    <w:rsid w:val="004F7B6C"/>
    <w:rsid w:val="0050300E"/>
    <w:rsid w:val="00503836"/>
    <w:rsid w:val="00503D4E"/>
    <w:rsid w:val="00522C05"/>
    <w:rsid w:val="00524B53"/>
    <w:rsid w:val="00530B89"/>
    <w:rsid w:val="005315AC"/>
    <w:rsid w:val="00532E16"/>
    <w:rsid w:val="00535D6D"/>
    <w:rsid w:val="00544BA0"/>
    <w:rsid w:val="005470F8"/>
    <w:rsid w:val="005479B1"/>
    <w:rsid w:val="00550AA0"/>
    <w:rsid w:val="005526D0"/>
    <w:rsid w:val="00553A40"/>
    <w:rsid w:val="005544B7"/>
    <w:rsid w:val="005557FA"/>
    <w:rsid w:val="0056337F"/>
    <w:rsid w:val="0057373A"/>
    <w:rsid w:val="0058349E"/>
    <w:rsid w:val="00585CD7"/>
    <w:rsid w:val="00590BED"/>
    <w:rsid w:val="005956C7"/>
    <w:rsid w:val="0059742F"/>
    <w:rsid w:val="005979B3"/>
    <w:rsid w:val="005A04F8"/>
    <w:rsid w:val="005A2012"/>
    <w:rsid w:val="005A5CBA"/>
    <w:rsid w:val="005B2906"/>
    <w:rsid w:val="005B37AA"/>
    <w:rsid w:val="005B4FE0"/>
    <w:rsid w:val="005B5561"/>
    <w:rsid w:val="005B6624"/>
    <w:rsid w:val="005C61A9"/>
    <w:rsid w:val="005C7727"/>
    <w:rsid w:val="005D0B5A"/>
    <w:rsid w:val="005D221D"/>
    <w:rsid w:val="005D343B"/>
    <w:rsid w:val="005D4A46"/>
    <w:rsid w:val="005D58E7"/>
    <w:rsid w:val="005D71FF"/>
    <w:rsid w:val="005E102B"/>
    <w:rsid w:val="005E36D0"/>
    <w:rsid w:val="005F3837"/>
    <w:rsid w:val="005F3C11"/>
    <w:rsid w:val="005F4CD2"/>
    <w:rsid w:val="005F7CDE"/>
    <w:rsid w:val="00603BAF"/>
    <w:rsid w:val="00606A20"/>
    <w:rsid w:val="00614E9F"/>
    <w:rsid w:val="00616653"/>
    <w:rsid w:val="00616E51"/>
    <w:rsid w:val="00623CD5"/>
    <w:rsid w:val="0062786D"/>
    <w:rsid w:val="00634AD5"/>
    <w:rsid w:val="00641726"/>
    <w:rsid w:val="00643074"/>
    <w:rsid w:val="00645C1E"/>
    <w:rsid w:val="00645F32"/>
    <w:rsid w:val="00651A5A"/>
    <w:rsid w:val="006538D8"/>
    <w:rsid w:val="00654510"/>
    <w:rsid w:val="00656075"/>
    <w:rsid w:val="00663436"/>
    <w:rsid w:val="006644E4"/>
    <w:rsid w:val="006674AF"/>
    <w:rsid w:val="006704DB"/>
    <w:rsid w:val="00673A46"/>
    <w:rsid w:val="00674F95"/>
    <w:rsid w:val="006770ED"/>
    <w:rsid w:val="00680AC1"/>
    <w:rsid w:val="006815FD"/>
    <w:rsid w:val="0068176D"/>
    <w:rsid w:val="00681814"/>
    <w:rsid w:val="00687A7D"/>
    <w:rsid w:val="006A42B6"/>
    <w:rsid w:val="006A583F"/>
    <w:rsid w:val="006B56B4"/>
    <w:rsid w:val="006B63B1"/>
    <w:rsid w:val="006C25C8"/>
    <w:rsid w:val="006C4105"/>
    <w:rsid w:val="006D1476"/>
    <w:rsid w:val="006D23D6"/>
    <w:rsid w:val="006D33C3"/>
    <w:rsid w:val="006D393F"/>
    <w:rsid w:val="006D4BED"/>
    <w:rsid w:val="006D6122"/>
    <w:rsid w:val="006E0636"/>
    <w:rsid w:val="006E3EC8"/>
    <w:rsid w:val="006E7869"/>
    <w:rsid w:val="006F3496"/>
    <w:rsid w:val="006F4741"/>
    <w:rsid w:val="006F5E04"/>
    <w:rsid w:val="006F628D"/>
    <w:rsid w:val="00700932"/>
    <w:rsid w:val="0070132F"/>
    <w:rsid w:val="00706D4E"/>
    <w:rsid w:val="00707D2E"/>
    <w:rsid w:val="00713D40"/>
    <w:rsid w:val="00714478"/>
    <w:rsid w:val="0071501E"/>
    <w:rsid w:val="00716999"/>
    <w:rsid w:val="0072548B"/>
    <w:rsid w:val="00726CBA"/>
    <w:rsid w:val="00727F42"/>
    <w:rsid w:val="00731695"/>
    <w:rsid w:val="007352ED"/>
    <w:rsid w:val="0073586A"/>
    <w:rsid w:val="00740C95"/>
    <w:rsid w:val="00745609"/>
    <w:rsid w:val="007506C2"/>
    <w:rsid w:val="00750854"/>
    <w:rsid w:val="00752277"/>
    <w:rsid w:val="00753E6F"/>
    <w:rsid w:val="0075498B"/>
    <w:rsid w:val="0075713C"/>
    <w:rsid w:val="00760FF4"/>
    <w:rsid w:val="00763A04"/>
    <w:rsid w:val="007664DC"/>
    <w:rsid w:val="00766EF8"/>
    <w:rsid w:val="0076733B"/>
    <w:rsid w:val="00771D34"/>
    <w:rsid w:val="0077242D"/>
    <w:rsid w:val="0078164D"/>
    <w:rsid w:val="00792B0D"/>
    <w:rsid w:val="00794C39"/>
    <w:rsid w:val="00797274"/>
    <w:rsid w:val="007A0122"/>
    <w:rsid w:val="007A1A51"/>
    <w:rsid w:val="007A37E0"/>
    <w:rsid w:val="007A4036"/>
    <w:rsid w:val="007A521D"/>
    <w:rsid w:val="007B4FCE"/>
    <w:rsid w:val="007B711A"/>
    <w:rsid w:val="007B7872"/>
    <w:rsid w:val="007C27C0"/>
    <w:rsid w:val="007C62FC"/>
    <w:rsid w:val="007D2C25"/>
    <w:rsid w:val="007D3243"/>
    <w:rsid w:val="007D566F"/>
    <w:rsid w:val="007E0C53"/>
    <w:rsid w:val="007E1E0C"/>
    <w:rsid w:val="007F547D"/>
    <w:rsid w:val="00803FF7"/>
    <w:rsid w:val="00806738"/>
    <w:rsid w:val="00814237"/>
    <w:rsid w:val="00816D51"/>
    <w:rsid w:val="008178CC"/>
    <w:rsid w:val="00817F8D"/>
    <w:rsid w:val="00821001"/>
    <w:rsid w:val="00821498"/>
    <w:rsid w:val="00821812"/>
    <w:rsid w:val="00821A0B"/>
    <w:rsid w:val="00821C35"/>
    <w:rsid w:val="00821FCB"/>
    <w:rsid w:val="008233CC"/>
    <w:rsid w:val="008243C5"/>
    <w:rsid w:val="00824628"/>
    <w:rsid w:val="008254BE"/>
    <w:rsid w:val="008255AE"/>
    <w:rsid w:val="00827E0F"/>
    <w:rsid w:val="00830A28"/>
    <w:rsid w:val="00832454"/>
    <w:rsid w:val="0083311C"/>
    <w:rsid w:val="00833321"/>
    <w:rsid w:val="00836620"/>
    <w:rsid w:val="00836DC6"/>
    <w:rsid w:val="00841228"/>
    <w:rsid w:val="008412B4"/>
    <w:rsid w:val="00841F3D"/>
    <w:rsid w:val="008454FF"/>
    <w:rsid w:val="008523F0"/>
    <w:rsid w:val="0085406C"/>
    <w:rsid w:val="00864A37"/>
    <w:rsid w:val="00864B1B"/>
    <w:rsid w:val="00870ABB"/>
    <w:rsid w:val="00875E43"/>
    <w:rsid w:val="00875EE7"/>
    <w:rsid w:val="00876E5A"/>
    <w:rsid w:val="00877551"/>
    <w:rsid w:val="00880A2C"/>
    <w:rsid w:val="008840E1"/>
    <w:rsid w:val="008849B1"/>
    <w:rsid w:val="0089102F"/>
    <w:rsid w:val="008944D1"/>
    <w:rsid w:val="008956B3"/>
    <w:rsid w:val="008A4B63"/>
    <w:rsid w:val="008A7315"/>
    <w:rsid w:val="008B2DDD"/>
    <w:rsid w:val="008B47FA"/>
    <w:rsid w:val="008B526A"/>
    <w:rsid w:val="008B6584"/>
    <w:rsid w:val="008C691F"/>
    <w:rsid w:val="008C6BB5"/>
    <w:rsid w:val="008D0948"/>
    <w:rsid w:val="008D4BA0"/>
    <w:rsid w:val="008D57CA"/>
    <w:rsid w:val="008E4374"/>
    <w:rsid w:val="008E52D3"/>
    <w:rsid w:val="008E6C0D"/>
    <w:rsid w:val="008F05A8"/>
    <w:rsid w:val="008F09C1"/>
    <w:rsid w:val="008F4270"/>
    <w:rsid w:val="008F5A24"/>
    <w:rsid w:val="008F7F11"/>
    <w:rsid w:val="00903D58"/>
    <w:rsid w:val="00905A2F"/>
    <w:rsid w:val="00915360"/>
    <w:rsid w:val="00915F8A"/>
    <w:rsid w:val="009202ED"/>
    <w:rsid w:val="00920592"/>
    <w:rsid w:val="0093008B"/>
    <w:rsid w:val="00931805"/>
    <w:rsid w:val="00932360"/>
    <w:rsid w:val="00934674"/>
    <w:rsid w:val="00934A7A"/>
    <w:rsid w:val="00936D24"/>
    <w:rsid w:val="00937917"/>
    <w:rsid w:val="00940CBB"/>
    <w:rsid w:val="0094559E"/>
    <w:rsid w:val="009455B5"/>
    <w:rsid w:val="00946EA4"/>
    <w:rsid w:val="009534F4"/>
    <w:rsid w:val="00954AFB"/>
    <w:rsid w:val="00961749"/>
    <w:rsid w:val="00965C0A"/>
    <w:rsid w:val="0097261D"/>
    <w:rsid w:val="009741B1"/>
    <w:rsid w:val="009745AF"/>
    <w:rsid w:val="009801A8"/>
    <w:rsid w:val="0098030E"/>
    <w:rsid w:val="00980D6F"/>
    <w:rsid w:val="00982067"/>
    <w:rsid w:val="009844A1"/>
    <w:rsid w:val="009873C3"/>
    <w:rsid w:val="00987931"/>
    <w:rsid w:val="00990800"/>
    <w:rsid w:val="00997023"/>
    <w:rsid w:val="009A1B8C"/>
    <w:rsid w:val="009A26F3"/>
    <w:rsid w:val="009A64E7"/>
    <w:rsid w:val="009A6FAE"/>
    <w:rsid w:val="009A716B"/>
    <w:rsid w:val="009A7C55"/>
    <w:rsid w:val="009B0065"/>
    <w:rsid w:val="009B1212"/>
    <w:rsid w:val="009B7EE3"/>
    <w:rsid w:val="009C61BF"/>
    <w:rsid w:val="009C69DF"/>
    <w:rsid w:val="009C7B27"/>
    <w:rsid w:val="009D0A72"/>
    <w:rsid w:val="009D17AD"/>
    <w:rsid w:val="009E085A"/>
    <w:rsid w:val="009E3BD2"/>
    <w:rsid w:val="009E6112"/>
    <w:rsid w:val="009E683A"/>
    <w:rsid w:val="009E6F2E"/>
    <w:rsid w:val="009E6FC1"/>
    <w:rsid w:val="009F3A48"/>
    <w:rsid w:val="009F5237"/>
    <w:rsid w:val="009F5523"/>
    <w:rsid w:val="009F67AD"/>
    <w:rsid w:val="00A03CB0"/>
    <w:rsid w:val="00A056D2"/>
    <w:rsid w:val="00A0729D"/>
    <w:rsid w:val="00A0787E"/>
    <w:rsid w:val="00A10D65"/>
    <w:rsid w:val="00A10FB9"/>
    <w:rsid w:val="00A20D26"/>
    <w:rsid w:val="00A25DF6"/>
    <w:rsid w:val="00A31FC0"/>
    <w:rsid w:val="00A33083"/>
    <w:rsid w:val="00A33A73"/>
    <w:rsid w:val="00A35276"/>
    <w:rsid w:val="00A40A03"/>
    <w:rsid w:val="00A52C47"/>
    <w:rsid w:val="00A5353F"/>
    <w:rsid w:val="00A56BCC"/>
    <w:rsid w:val="00A56F93"/>
    <w:rsid w:val="00A64954"/>
    <w:rsid w:val="00A66020"/>
    <w:rsid w:val="00A67CA3"/>
    <w:rsid w:val="00A742CB"/>
    <w:rsid w:val="00A7577C"/>
    <w:rsid w:val="00A76D85"/>
    <w:rsid w:val="00A81F32"/>
    <w:rsid w:val="00A84805"/>
    <w:rsid w:val="00A85B1B"/>
    <w:rsid w:val="00A879DC"/>
    <w:rsid w:val="00A912EE"/>
    <w:rsid w:val="00A92CCB"/>
    <w:rsid w:val="00A95B32"/>
    <w:rsid w:val="00A9641F"/>
    <w:rsid w:val="00A9782E"/>
    <w:rsid w:val="00AA110A"/>
    <w:rsid w:val="00AA180A"/>
    <w:rsid w:val="00AA2790"/>
    <w:rsid w:val="00AA4E63"/>
    <w:rsid w:val="00AA5371"/>
    <w:rsid w:val="00AB13C0"/>
    <w:rsid w:val="00AB2A6F"/>
    <w:rsid w:val="00AB444B"/>
    <w:rsid w:val="00AB4CE6"/>
    <w:rsid w:val="00AB5286"/>
    <w:rsid w:val="00AB6251"/>
    <w:rsid w:val="00AB70AD"/>
    <w:rsid w:val="00AC1389"/>
    <w:rsid w:val="00AC73C7"/>
    <w:rsid w:val="00AD19ED"/>
    <w:rsid w:val="00AD7A70"/>
    <w:rsid w:val="00AF52D9"/>
    <w:rsid w:val="00AF70DB"/>
    <w:rsid w:val="00B0132E"/>
    <w:rsid w:val="00B0453A"/>
    <w:rsid w:val="00B06FDC"/>
    <w:rsid w:val="00B07C33"/>
    <w:rsid w:val="00B121B3"/>
    <w:rsid w:val="00B15CDA"/>
    <w:rsid w:val="00B15FCB"/>
    <w:rsid w:val="00B22FEA"/>
    <w:rsid w:val="00B2391C"/>
    <w:rsid w:val="00B2759F"/>
    <w:rsid w:val="00B326C6"/>
    <w:rsid w:val="00B33F07"/>
    <w:rsid w:val="00B35635"/>
    <w:rsid w:val="00B40AB1"/>
    <w:rsid w:val="00B42477"/>
    <w:rsid w:val="00B4411C"/>
    <w:rsid w:val="00B4418C"/>
    <w:rsid w:val="00B459AD"/>
    <w:rsid w:val="00B4620A"/>
    <w:rsid w:val="00B462CC"/>
    <w:rsid w:val="00B46896"/>
    <w:rsid w:val="00B50764"/>
    <w:rsid w:val="00B52100"/>
    <w:rsid w:val="00B5393B"/>
    <w:rsid w:val="00B54E22"/>
    <w:rsid w:val="00B66482"/>
    <w:rsid w:val="00B66C5F"/>
    <w:rsid w:val="00B75B3E"/>
    <w:rsid w:val="00B775BB"/>
    <w:rsid w:val="00B7791F"/>
    <w:rsid w:val="00B8012A"/>
    <w:rsid w:val="00B83ECC"/>
    <w:rsid w:val="00B86569"/>
    <w:rsid w:val="00B90E28"/>
    <w:rsid w:val="00B91BD5"/>
    <w:rsid w:val="00B94C8E"/>
    <w:rsid w:val="00B95BE3"/>
    <w:rsid w:val="00B97076"/>
    <w:rsid w:val="00BA0BD8"/>
    <w:rsid w:val="00BA1CE4"/>
    <w:rsid w:val="00BA49A8"/>
    <w:rsid w:val="00BB1A3F"/>
    <w:rsid w:val="00BB2BBF"/>
    <w:rsid w:val="00BB649E"/>
    <w:rsid w:val="00BB74C7"/>
    <w:rsid w:val="00BB7642"/>
    <w:rsid w:val="00BC19E9"/>
    <w:rsid w:val="00BC2D75"/>
    <w:rsid w:val="00BC6B25"/>
    <w:rsid w:val="00BD1FD2"/>
    <w:rsid w:val="00BD3EFD"/>
    <w:rsid w:val="00BD6FEA"/>
    <w:rsid w:val="00BF00B8"/>
    <w:rsid w:val="00BF09A3"/>
    <w:rsid w:val="00BF0BEA"/>
    <w:rsid w:val="00BF315B"/>
    <w:rsid w:val="00BF47F6"/>
    <w:rsid w:val="00C039FC"/>
    <w:rsid w:val="00C0631B"/>
    <w:rsid w:val="00C114BB"/>
    <w:rsid w:val="00C1305E"/>
    <w:rsid w:val="00C1461A"/>
    <w:rsid w:val="00C14F21"/>
    <w:rsid w:val="00C173F1"/>
    <w:rsid w:val="00C22622"/>
    <w:rsid w:val="00C227DE"/>
    <w:rsid w:val="00C240C6"/>
    <w:rsid w:val="00C2491A"/>
    <w:rsid w:val="00C31D90"/>
    <w:rsid w:val="00C3319F"/>
    <w:rsid w:val="00C35B74"/>
    <w:rsid w:val="00C37D1F"/>
    <w:rsid w:val="00C37EF4"/>
    <w:rsid w:val="00C40DAF"/>
    <w:rsid w:val="00C42972"/>
    <w:rsid w:val="00C43E42"/>
    <w:rsid w:val="00C4479D"/>
    <w:rsid w:val="00C462F4"/>
    <w:rsid w:val="00C522EF"/>
    <w:rsid w:val="00C545C7"/>
    <w:rsid w:val="00C56917"/>
    <w:rsid w:val="00C57630"/>
    <w:rsid w:val="00C738B0"/>
    <w:rsid w:val="00C75EEB"/>
    <w:rsid w:val="00C840E3"/>
    <w:rsid w:val="00C8656E"/>
    <w:rsid w:val="00C94196"/>
    <w:rsid w:val="00C9626C"/>
    <w:rsid w:val="00CA2BE2"/>
    <w:rsid w:val="00CA6BA2"/>
    <w:rsid w:val="00CB442D"/>
    <w:rsid w:val="00CB5384"/>
    <w:rsid w:val="00CC1AAE"/>
    <w:rsid w:val="00CD32F1"/>
    <w:rsid w:val="00CD7381"/>
    <w:rsid w:val="00CD78C6"/>
    <w:rsid w:val="00CE11BD"/>
    <w:rsid w:val="00CE15D5"/>
    <w:rsid w:val="00CE1C1A"/>
    <w:rsid w:val="00CE3677"/>
    <w:rsid w:val="00CE3736"/>
    <w:rsid w:val="00CE3F23"/>
    <w:rsid w:val="00CE60B8"/>
    <w:rsid w:val="00CF0335"/>
    <w:rsid w:val="00CF259C"/>
    <w:rsid w:val="00CF760B"/>
    <w:rsid w:val="00D0264F"/>
    <w:rsid w:val="00D02A98"/>
    <w:rsid w:val="00D05997"/>
    <w:rsid w:val="00D06227"/>
    <w:rsid w:val="00D13814"/>
    <w:rsid w:val="00D16229"/>
    <w:rsid w:val="00D20824"/>
    <w:rsid w:val="00D20C81"/>
    <w:rsid w:val="00D2607D"/>
    <w:rsid w:val="00D35496"/>
    <w:rsid w:val="00D40AA7"/>
    <w:rsid w:val="00D41155"/>
    <w:rsid w:val="00D477F6"/>
    <w:rsid w:val="00D50302"/>
    <w:rsid w:val="00D5296B"/>
    <w:rsid w:val="00D5686F"/>
    <w:rsid w:val="00D60A98"/>
    <w:rsid w:val="00D629EC"/>
    <w:rsid w:val="00D63963"/>
    <w:rsid w:val="00D67B56"/>
    <w:rsid w:val="00D74A9B"/>
    <w:rsid w:val="00D74EB8"/>
    <w:rsid w:val="00D77C06"/>
    <w:rsid w:val="00D81EF5"/>
    <w:rsid w:val="00D85CAC"/>
    <w:rsid w:val="00D87527"/>
    <w:rsid w:val="00D8796E"/>
    <w:rsid w:val="00D9265A"/>
    <w:rsid w:val="00D93508"/>
    <w:rsid w:val="00D93F8F"/>
    <w:rsid w:val="00DA0EF4"/>
    <w:rsid w:val="00DB0BFA"/>
    <w:rsid w:val="00DB2300"/>
    <w:rsid w:val="00DB43C9"/>
    <w:rsid w:val="00DB4434"/>
    <w:rsid w:val="00DC040B"/>
    <w:rsid w:val="00DC5B98"/>
    <w:rsid w:val="00DD50DA"/>
    <w:rsid w:val="00DF0CFE"/>
    <w:rsid w:val="00DF32B8"/>
    <w:rsid w:val="00DF79F5"/>
    <w:rsid w:val="00E02C35"/>
    <w:rsid w:val="00E02CEB"/>
    <w:rsid w:val="00E02DEA"/>
    <w:rsid w:val="00E03F56"/>
    <w:rsid w:val="00E0456B"/>
    <w:rsid w:val="00E054A4"/>
    <w:rsid w:val="00E05B76"/>
    <w:rsid w:val="00E1434A"/>
    <w:rsid w:val="00E1683A"/>
    <w:rsid w:val="00E253DB"/>
    <w:rsid w:val="00E25E11"/>
    <w:rsid w:val="00E27DCC"/>
    <w:rsid w:val="00E429DA"/>
    <w:rsid w:val="00E47617"/>
    <w:rsid w:val="00E53887"/>
    <w:rsid w:val="00E5493C"/>
    <w:rsid w:val="00E56E88"/>
    <w:rsid w:val="00E626D3"/>
    <w:rsid w:val="00E6414C"/>
    <w:rsid w:val="00E67E08"/>
    <w:rsid w:val="00E729FF"/>
    <w:rsid w:val="00E80696"/>
    <w:rsid w:val="00E8495C"/>
    <w:rsid w:val="00E87170"/>
    <w:rsid w:val="00E9063D"/>
    <w:rsid w:val="00E936B9"/>
    <w:rsid w:val="00E968C6"/>
    <w:rsid w:val="00E96A1E"/>
    <w:rsid w:val="00EA051C"/>
    <w:rsid w:val="00EA0A2A"/>
    <w:rsid w:val="00EA1217"/>
    <w:rsid w:val="00EA2BAC"/>
    <w:rsid w:val="00EA3514"/>
    <w:rsid w:val="00EA52D8"/>
    <w:rsid w:val="00EA7D73"/>
    <w:rsid w:val="00EB2BD5"/>
    <w:rsid w:val="00EB607B"/>
    <w:rsid w:val="00EB67DC"/>
    <w:rsid w:val="00EB6C48"/>
    <w:rsid w:val="00EB6D15"/>
    <w:rsid w:val="00EC0F4E"/>
    <w:rsid w:val="00EC4786"/>
    <w:rsid w:val="00EC744B"/>
    <w:rsid w:val="00ED3EA1"/>
    <w:rsid w:val="00ED47F1"/>
    <w:rsid w:val="00ED4FF0"/>
    <w:rsid w:val="00ED6DE9"/>
    <w:rsid w:val="00EE1568"/>
    <w:rsid w:val="00EE18A6"/>
    <w:rsid w:val="00EE257A"/>
    <w:rsid w:val="00EE3690"/>
    <w:rsid w:val="00EE648B"/>
    <w:rsid w:val="00EE663D"/>
    <w:rsid w:val="00EF0766"/>
    <w:rsid w:val="00EF3892"/>
    <w:rsid w:val="00EF416E"/>
    <w:rsid w:val="00F00858"/>
    <w:rsid w:val="00F03088"/>
    <w:rsid w:val="00F046F6"/>
    <w:rsid w:val="00F0525A"/>
    <w:rsid w:val="00F13A63"/>
    <w:rsid w:val="00F13C27"/>
    <w:rsid w:val="00F164B3"/>
    <w:rsid w:val="00F1781F"/>
    <w:rsid w:val="00F21F8A"/>
    <w:rsid w:val="00F233F1"/>
    <w:rsid w:val="00F242F3"/>
    <w:rsid w:val="00F249E3"/>
    <w:rsid w:val="00F25557"/>
    <w:rsid w:val="00F26FEA"/>
    <w:rsid w:val="00F3272A"/>
    <w:rsid w:val="00F351E6"/>
    <w:rsid w:val="00F37FFB"/>
    <w:rsid w:val="00F52895"/>
    <w:rsid w:val="00F533C1"/>
    <w:rsid w:val="00F55A36"/>
    <w:rsid w:val="00F55BDC"/>
    <w:rsid w:val="00F56A47"/>
    <w:rsid w:val="00F60A6D"/>
    <w:rsid w:val="00F61666"/>
    <w:rsid w:val="00F74D15"/>
    <w:rsid w:val="00F817BF"/>
    <w:rsid w:val="00F86C2A"/>
    <w:rsid w:val="00F91E88"/>
    <w:rsid w:val="00F936BD"/>
    <w:rsid w:val="00F936F0"/>
    <w:rsid w:val="00FA0837"/>
    <w:rsid w:val="00FA1A5E"/>
    <w:rsid w:val="00FA40C2"/>
    <w:rsid w:val="00FA427E"/>
    <w:rsid w:val="00FA68C6"/>
    <w:rsid w:val="00FB15B2"/>
    <w:rsid w:val="00FC0110"/>
    <w:rsid w:val="00FC0AE7"/>
    <w:rsid w:val="00FC241A"/>
    <w:rsid w:val="00FC2A21"/>
    <w:rsid w:val="00FC34DD"/>
    <w:rsid w:val="00FC3B54"/>
    <w:rsid w:val="00FD04FA"/>
    <w:rsid w:val="00FD0D1F"/>
    <w:rsid w:val="00FD2A27"/>
    <w:rsid w:val="00FD62B0"/>
    <w:rsid w:val="00FE220B"/>
    <w:rsid w:val="00FE344E"/>
    <w:rsid w:val="00FF3FBE"/>
    <w:rsid w:val="00FF7972"/>
    <w:rsid w:val="00FF7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1ABEFC94"/>
  <w15:chartTrackingRefBased/>
  <w15:docId w15:val="{E6BF76AE-092F-4B36-9DAC-9B5F869F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overSheetTitle"/>
    <w:next w:val="Normal"/>
    <w:link w:val="Heading1Char"/>
    <w:uiPriority w:val="9"/>
    <w:qFormat/>
    <w:rsid w:val="00A5353F"/>
    <w:pPr>
      <w:numPr>
        <w:numId w:val="12"/>
      </w:numPr>
      <w:spacing w:before="0" w:after="120" w:line="259" w:lineRule="auto"/>
      <w:outlineLvl w:val="0"/>
    </w:pPr>
    <w:rPr>
      <w:rFonts w:asciiTheme="minorHAnsi" w:hAnsiTheme="minorHAnsi" w:cstheme="minorHAnsi"/>
      <w:color w:val="0070C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26FEA"/>
    <w:pPr>
      <w:spacing w:after="0" w:line="240" w:lineRule="auto"/>
      <w:jc w:val="center"/>
    </w:pPr>
    <w:rPr>
      <w:rFonts w:ascii="Arial" w:eastAsia="Times New Roman" w:hAnsi="Arial" w:cs="Times New Roman"/>
      <w:b/>
      <w:bCs/>
      <w:sz w:val="28"/>
      <w:szCs w:val="20"/>
    </w:rPr>
  </w:style>
  <w:style w:type="character" w:customStyle="1" w:styleId="SubtitleChar">
    <w:name w:val="Subtitle Char"/>
    <w:basedOn w:val="DefaultParagraphFont"/>
    <w:link w:val="Subtitle"/>
    <w:rsid w:val="00F26FEA"/>
    <w:rPr>
      <w:rFonts w:ascii="Arial" w:eastAsia="Times New Roman" w:hAnsi="Arial" w:cs="Times New Roman"/>
      <w:b/>
      <w:bCs/>
      <w:sz w:val="28"/>
      <w:szCs w:val="20"/>
    </w:rPr>
  </w:style>
  <w:style w:type="paragraph" w:customStyle="1" w:styleId="CoverSheetTitle">
    <w:name w:val="Cover Sheet Title"/>
    <w:basedOn w:val="Normal"/>
    <w:qFormat/>
    <w:rsid w:val="00F26FEA"/>
    <w:pPr>
      <w:spacing w:before="240" w:after="0" w:line="240" w:lineRule="auto"/>
    </w:pPr>
    <w:rPr>
      <w:rFonts w:ascii="Arial" w:eastAsia="Times New Roman" w:hAnsi="Arial" w:cs="Times New Roman"/>
      <w:b/>
      <w:color w:val="005596"/>
      <w:sz w:val="48"/>
      <w:szCs w:val="56"/>
    </w:rPr>
  </w:style>
  <w:style w:type="character" w:styleId="Hyperlink">
    <w:name w:val="Hyperlink"/>
    <w:uiPriority w:val="99"/>
    <w:rsid w:val="00F26FEA"/>
    <w:rPr>
      <w:color w:val="0000FF"/>
      <w:u w:val="single"/>
    </w:rPr>
  </w:style>
  <w:style w:type="character" w:customStyle="1" w:styleId="Heading1Char">
    <w:name w:val="Heading 1 Char"/>
    <w:basedOn w:val="DefaultParagraphFont"/>
    <w:link w:val="Heading1"/>
    <w:uiPriority w:val="9"/>
    <w:rsid w:val="00A5353F"/>
    <w:rPr>
      <w:rFonts w:eastAsia="Times New Roman" w:cstheme="minorHAnsi"/>
      <w:b/>
      <w:color w:val="0070C0"/>
    </w:rPr>
  </w:style>
  <w:style w:type="paragraph" w:styleId="TOCHeading">
    <w:name w:val="TOC Heading"/>
    <w:basedOn w:val="Heading1"/>
    <w:next w:val="Normal"/>
    <w:uiPriority w:val="39"/>
    <w:unhideWhenUsed/>
    <w:qFormat/>
    <w:rsid w:val="00F26FEA"/>
    <w:pPr>
      <w:outlineLvl w:val="9"/>
    </w:pPr>
    <w:rPr>
      <w:rFonts w:ascii="Calibri Light" w:hAnsi="Calibri Light" w:cs="Times New Roman"/>
      <w:color w:val="2E74B5"/>
    </w:rPr>
  </w:style>
  <w:style w:type="paragraph" w:styleId="TOC1">
    <w:name w:val="toc 1"/>
    <w:basedOn w:val="Normal"/>
    <w:next w:val="Normal"/>
    <w:autoRedefine/>
    <w:uiPriority w:val="39"/>
    <w:rsid w:val="00F26FEA"/>
    <w:pPr>
      <w:tabs>
        <w:tab w:val="left" w:pos="450"/>
        <w:tab w:val="right" w:leader="dot" w:pos="9530"/>
      </w:tabs>
      <w:spacing w:before="240" w:after="0" w:line="240" w:lineRule="auto"/>
    </w:pPr>
    <w:rPr>
      <w:rFonts w:ascii="Arial" w:eastAsia="Times New Roman" w:hAnsi="Arial" w:cs="Times New Roman"/>
      <w:szCs w:val="20"/>
    </w:rPr>
  </w:style>
  <w:style w:type="paragraph" w:customStyle="1" w:styleId="Numbering">
    <w:name w:val="Numbering"/>
    <w:basedOn w:val="Normal"/>
    <w:link w:val="NumberingChar"/>
    <w:qFormat/>
    <w:rsid w:val="00F26FEA"/>
    <w:pPr>
      <w:numPr>
        <w:numId w:val="1"/>
      </w:numPr>
      <w:spacing w:after="0" w:line="240" w:lineRule="auto"/>
    </w:pPr>
    <w:rPr>
      <w:rFonts w:ascii="Arial" w:eastAsia="Times New Roman" w:hAnsi="Arial" w:cs="Times New Roman"/>
      <w:b/>
      <w:bCs/>
      <w:szCs w:val="20"/>
    </w:rPr>
  </w:style>
  <w:style w:type="character" w:customStyle="1" w:styleId="NumberingChar">
    <w:name w:val="Numbering Char"/>
    <w:link w:val="Numbering"/>
    <w:rsid w:val="00F26FEA"/>
    <w:rPr>
      <w:rFonts w:ascii="Arial" w:eastAsia="Times New Roman" w:hAnsi="Arial" w:cs="Times New Roman"/>
      <w:b/>
      <w:bCs/>
      <w:szCs w:val="20"/>
    </w:rPr>
  </w:style>
  <w:style w:type="paragraph" w:styleId="ListParagraph">
    <w:name w:val="List Paragraph"/>
    <w:aliases w:val="Listenabsatz,List Paragraph2,Number Bullets,First Level Outline,Ha,kepala,Citation List,Graphic,List Paragraph1,Table of contents numbered,List Paragraph (bulleted list),Bullet 1 List,Bullet Styles para,Figure_name,Equipment,Bullets"/>
    <w:basedOn w:val="Normal"/>
    <w:link w:val="ListParagraphChar"/>
    <w:uiPriority w:val="34"/>
    <w:qFormat/>
    <w:rsid w:val="00F26FEA"/>
    <w:pPr>
      <w:spacing w:before="240" w:after="0" w:line="240" w:lineRule="auto"/>
      <w:ind w:left="720"/>
    </w:pPr>
    <w:rPr>
      <w:rFonts w:ascii="Arial" w:eastAsia="Times New Roman" w:hAnsi="Arial" w:cs="Times New Roman"/>
      <w:szCs w:val="20"/>
    </w:rPr>
  </w:style>
  <w:style w:type="paragraph" w:customStyle="1" w:styleId="Numbers">
    <w:name w:val="Numbers"/>
    <w:basedOn w:val="Title"/>
    <w:link w:val="NumbersChar"/>
    <w:qFormat/>
    <w:rsid w:val="00F26FEA"/>
    <w:pPr>
      <w:numPr>
        <w:numId w:val="3"/>
      </w:numPr>
      <w:tabs>
        <w:tab w:val="left" w:pos="450"/>
        <w:tab w:val="center" w:pos="4680"/>
      </w:tabs>
      <w:spacing w:after="240"/>
      <w:contextualSpacing w:val="0"/>
      <w:outlineLvl w:val="0"/>
    </w:pPr>
    <w:rPr>
      <w:rFonts w:ascii="Times New Roman" w:eastAsia="Times New Roman" w:hAnsi="Times New Roman" w:cs="Times New Roman"/>
      <w:b/>
      <w:bCs/>
      <w:color w:val="2F5496"/>
      <w:spacing w:val="0"/>
      <w:kern w:val="0"/>
      <w:sz w:val="24"/>
      <w:szCs w:val="20"/>
    </w:rPr>
  </w:style>
  <w:style w:type="character" w:customStyle="1" w:styleId="ListParagraphChar">
    <w:name w:val="List Paragraph Char"/>
    <w:aliases w:val="Listenabsatz Char,List Paragraph2 Char,Number Bullets Char,First Level Outline Char,Ha Char,kepala Char,Citation List Char,Graphic Char,List Paragraph1 Char,Table of contents numbered Char,List Paragraph (bulleted list) Char"/>
    <w:link w:val="ListParagraph"/>
    <w:uiPriority w:val="34"/>
    <w:locked/>
    <w:rsid w:val="00F26FEA"/>
    <w:rPr>
      <w:rFonts w:ascii="Arial" w:eastAsia="Times New Roman" w:hAnsi="Arial" w:cs="Times New Roman"/>
      <w:szCs w:val="20"/>
    </w:rPr>
  </w:style>
  <w:style w:type="character" w:customStyle="1" w:styleId="NumbersChar">
    <w:name w:val="Numbers Char"/>
    <w:link w:val="Numbers"/>
    <w:rsid w:val="00F26FEA"/>
    <w:rPr>
      <w:rFonts w:ascii="Times New Roman" w:eastAsia="Times New Roman" w:hAnsi="Times New Roman" w:cs="Times New Roman"/>
      <w:b/>
      <w:bCs/>
      <w:color w:val="2F5496"/>
      <w:sz w:val="24"/>
      <w:szCs w:val="20"/>
    </w:rPr>
  </w:style>
  <w:style w:type="paragraph" w:styleId="Title">
    <w:name w:val="Title"/>
    <w:basedOn w:val="Normal"/>
    <w:next w:val="Normal"/>
    <w:link w:val="TitleChar"/>
    <w:qFormat/>
    <w:rsid w:val="00F26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6FEA"/>
    <w:rPr>
      <w:rFonts w:asciiTheme="majorHAnsi" w:eastAsiaTheme="majorEastAsia" w:hAnsiTheme="majorHAnsi" w:cstheme="majorBidi"/>
      <w:spacing w:val="-10"/>
      <w:kern w:val="28"/>
      <w:sz w:val="56"/>
      <w:szCs w:val="56"/>
    </w:rPr>
  </w:style>
  <w:style w:type="paragraph" w:styleId="BodyText2">
    <w:name w:val="Body Text 2"/>
    <w:basedOn w:val="Normal"/>
    <w:link w:val="BodyText2Char"/>
    <w:rsid w:val="00F26FEA"/>
    <w:pPr>
      <w:spacing w:after="0" w:line="240" w:lineRule="auto"/>
      <w:jc w:val="both"/>
    </w:pPr>
    <w:rPr>
      <w:rFonts w:ascii="Arial" w:eastAsia="Times New Roman" w:hAnsi="Arial" w:cs="Times New Roman"/>
      <w:color w:val="0000FF"/>
      <w:szCs w:val="20"/>
    </w:rPr>
  </w:style>
  <w:style w:type="character" w:customStyle="1" w:styleId="BodyText2Char">
    <w:name w:val="Body Text 2 Char"/>
    <w:basedOn w:val="DefaultParagraphFont"/>
    <w:link w:val="BodyText2"/>
    <w:rsid w:val="00F26FEA"/>
    <w:rPr>
      <w:rFonts w:ascii="Arial" w:eastAsia="Times New Roman" w:hAnsi="Arial" w:cs="Times New Roman"/>
      <w:color w:val="0000FF"/>
      <w:szCs w:val="20"/>
    </w:rPr>
  </w:style>
  <w:style w:type="paragraph" w:styleId="ListBullet3">
    <w:name w:val="List Bullet 3"/>
    <w:basedOn w:val="ListBullet2"/>
    <w:rsid w:val="00B06FDC"/>
    <w:pPr>
      <w:numPr>
        <w:numId w:val="6"/>
      </w:numPr>
      <w:tabs>
        <w:tab w:val="clear" w:pos="1494"/>
        <w:tab w:val="left" w:pos="1418"/>
      </w:tabs>
      <w:spacing w:before="160" w:after="0" w:line="240" w:lineRule="auto"/>
      <w:ind w:left="720" w:hanging="360"/>
      <w:contextualSpacing w:val="0"/>
    </w:pPr>
    <w:rPr>
      <w:rFonts w:ascii="Arial" w:eastAsia="Times New Roman" w:hAnsi="Arial" w:cs="Times New Roman"/>
      <w:szCs w:val="20"/>
    </w:rPr>
  </w:style>
  <w:style w:type="paragraph" w:styleId="ListBullet2">
    <w:name w:val="List Bullet 2"/>
    <w:basedOn w:val="Normal"/>
    <w:uiPriority w:val="99"/>
    <w:semiHidden/>
    <w:unhideWhenUsed/>
    <w:rsid w:val="00B06FDC"/>
    <w:pPr>
      <w:numPr>
        <w:numId w:val="7"/>
      </w:numPr>
      <w:contextualSpacing/>
    </w:pPr>
  </w:style>
  <w:style w:type="character" w:styleId="CommentReference">
    <w:name w:val="annotation reference"/>
    <w:basedOn w:val="DefaultParagraphFont"/>
    <w:uiPriority w:val="99"/>
    <w:semiHidden/>
    <w:unhideWhenUsed/>
    <w:rsid w:val="00641726"/>
    <w:rPr>
      <w:sz w:val="16"/>
      <w:szCs w:val="16"/>
    </w:rPr>
  </w:style>
  <w:style w:type="paragraph" w:styleId="CommentText">
    <w:name w:val="annotation text"/>
    <w:basedOn w:val="Normal"/>
    <w:link w:val="CommentTextChar"/>
    <w:uiPriority w:val="99"/>
    <w:unhideWhenUsed/>
    <w:rsid w:val="00641726"/>
    <w:pPr>
      <w:spacing w:line="240" w:lineRule="auto"/>
    </w:pPr>
    <w:rPr>
      <w:sz w:val="20"/>
      <w:szCs w:val="20"/>
    </w:rPr>
  </w:style>
  <w:style w:type="character" w:customStyle="1" w:styleId="CommentTextChar">
    <w:name w:val="Comment Text Char"/>
    <w:basedOn w:val="DefaultParagraphFont"/>
    <w:link w:val="CommentText"/>
    <w:uiPriority w:val="99"/>
    <w:rsid w:val="00641726"/>
    <w:rPr>
      <w:sz w:val="20"/>
      <w:szCs w:val="20"/>
    </w:rPr>
  </w:style>
  <w:style w:type="paragraph" w:styleId="CommentSubject">
    <w:name w:val="annotation subject"/>
    <w:basedOn w:val="CommentText"/>
    <w:next w:val="CommentText"/>
    <w:link w:val="CommentSubjectChar"/>
    <w:uiPriority w:val="99"/>
    <w:semiHidden/>
    <w:unhideWhenUsed/>
    <w:rsid w:val="00641726"/>
    <w:rPr>
      <w:b/>
      <w:bCs/>
    </w:rPr>
  </w:style>
  <w:style w:type="character" w:customStyle="1" w:styleId="CommentSubjectChar">
    <w:name w:val="Comment Subject Char"/>
    <w:basedOn w:val="CommentTextChar"/>
    <w:link w:val="CommentSubject"/>
    <w:uiPriority w:val="99"/>
    <w:semiHidden/>
    <w:rsid w:val="00641726"/>
    <w:rPr>
      <w:b/>
      <w:bCs/>
      <w:sz w:val="20"/>
      <w:szCs w:val="20"/>
    </w:rPr>
  </w:style>
  <w:style w:type="paragraph" w:styleId="BalloonText">
    <w:name w:val="Balloon Text"/>
    <w:basedOn w:val="Normal"/>
    <w:link w:val="BalloonTextChar"/>
    <w:unhideWhenUsed/>
    <w:rsid w:val="00641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41726"/>
    <w:rPr>
      <w:rFonts w:ascii="Segoe UI" w:hAnsi="Segoe UI" w:cs="Segoe UI"/>
      <w:sz w:val="18"/>
      <w:szCs w:val="18"/>
    </w:rPr>
  </w:style>
  <w:style w:type="character" w:customStyle="1" w:styleId="hps">
    <w:name w:val="hps"/>
    <w:rsid w:val="003A459A"/>
  </w:style>
  <w:style w:type="paragraph" w:customStyle="1" w:styleId="Default">
    <w:name w:val="Default"/>
    <w:rsid w:val="0031250A"/>
    <w:pPr>
      <w:autoSpaceDE w:val="0"/>
      <w:autoSpaceDN w:val="0"/>
      <w:adjustRightInd w:val="0"/>
      <w:spacing w:after="0" w:line="240" w:lineRule="auto"/>
    </w:pPr>
    <w:rPr>
      <w:rFonts w:ascii="Cambria" w:eastAsia="Times New Roman" w:hAnsi="Cambria" w:cs="Cambria"/>
      <w:color w:val="000000"/>
      <w:sz w:val="24"/>
      <w:szCs w:val="24"/>
    </w:rPr>
  </w:style>
  <w:style w:type="paragraph" w:styleId="BodyText3">
    <w:name w:val="Body Text 3"/>
    <w:basedOn w:val="Normal"/>
    <w:link w:val="BodyText3Char"/>
    <w:uiPriority w:val="99"/>
    <w:semiHidden/>
    <w:unhideWhenUsed/>
    <w:rsid w:val="00300E4F"/>
    <w:pPr>
      <w:spacing w:after="120"/>
    </w:pPr>
    <w:rPr>
      <w:sz w:val="16"/>
      <w:szCs w:val="16"/>
    </w:rPr>
  </w:style>
  <w:style w:type="character" w:customStyle="1" w:styleId="BodyText3Char">
    <w:name w:val="Body Text 3 Char"/>
    <w:basedOn w:val="DefaultParagraphFont"/>
    <w:link w:val="BodyText3"/>
    <w:uiPriority w:val="99"/>
    <w:semiHidden/>
    <w:rsid w:val="00300E4F"/>
    <w:rPr>
      <w:sz w:val="16"/>
      <w:szCs w:val="16"/>
    </w:rPr>
  </w:style>
  <w:style w:type="character" w:customStyle="1" w:styleId="msochangeprop0">
    <w:name w:val="msochangeprop"/>
    <w:rsid w:val="00300E4F"/>
    <w:rPr>
      <w:color w:val="FF0000"/>
    </w:rPr>
  </w:style>
  <w:style w:type="character" w:customStyle="1" w:styleId="msoins0">
    <w:name w:val="msoins0"/>
    <w:basedOn w:val="DefaultParagraphFont"/>
    <w:rsid w:val="00300E4F"/>
  </w:style>
  <w:style w:type="paragraph" w:styleId="Header">
    <w:name w:val="header"/>
    <w:basedOn w:val="Normal"/>
    <w:link w:val="HeaderChar"/>
    <w:unhideWhenUsed/>
    <w:rsid w:val="00B50764"/>
    <w:pPr>
      <w:tabs>
        <w:tab w:val="center" w:pos="4986"/>
        <w:tab w:val="right" w:pos="9973"/>
      </w:tabs>
      <w:spacing w:after="0" w:line="240" w:lineRule="auto"/>
    </w:pPr>
  </w:style>
  <w:style w:type="character" w:customStyle="1" w:styleId="HeaderChar">
    <w:name w:val="Header Char"/>
    <w:basedOn w:val="DefaultParagraphFont"/>
    <w:link w:val="Header"/>
    <w:rsid w:val="00B50764"/>
  </w:style>
  <w:style w:type="paragraph" w:styleId="Footer">
    <w:name w:val="footer"/>
    <w:basedOn w:val="Normal"/>
    <w:link w:val="FooterChar"/>
    <w:uiPriority w:val="99"/>
    <w:unhideWhenUsed/>
    <w:rsid w:val="00B50764"/>
    <w:pPr>
      <w:tabs>
        <w:tab w:val="center" w:pos="4986"/>
        <w:tab w:val="right" w:pos="9973"/>
      </w:tabs>
      <w:spacing w:after="0" w:line="240" w:lineRule="auto"/>
    </w:pPr>
  </w:style>
  <w:style w:type="character" w:customStyle="1" w:styleId="FooterChar">
    <w:name w:val="Footer Char"/>
    <w:basedOn w:val="DefaultParagraphFont"/>
    <w:link w:val="Footer"/>
    <w:uiPriority w:val="99"/>
    <w:rsid w:val="00B50764"/>
  </w:style>
  <w:style w:type="character" w:styleId="UnresolvedMention">
    <w:name w:val="Unresolved Mention"/>
    <w:basedOn w:val="DefaultParagraphFont"/>
    <w:uiPriority w:val="99"/>
    <w:semiHidden/>
    <w:unhideWhenUsed/>
    <w:rsid w:val="00663436"/>
    <w:rPr>
      <w:color w:val="605E5C"/>
      <w:shd w:val="clear" w:color="auto" w:fill="E1DFDD"/>
    </w:rPr>
  </w:style>
  <w:style w:type="character" w:styleId="FollowedHyperlink">
    <w:name w:val="FollowedHyperlink"/>
    <w:basedOn w:val="DefaultParagraphFont"/>
    <w:uiPriority w:val="99"/>
    <w:semiHidden/>
    <w:unhideWhenUsed/>
    <w:rsid w:val="00AC1389"/>
    <w:rPr>
      <w:color w:val="954F72" w:themeColor="followedHyperlink"/>
      <w:u w:val="single"/>
    </w:rPr>
  </w:style>
  <w:style w:type="character" w:styleId="PlaceholderText">
    <w:name w:val="Placeholder Text"/>
    <w:uiPriority w:val="99"/>
    <w:semiHidden/>
    <w:rsid w:val="00766EF8"/>
    <w:rPr>
      <w:rFonts w:ascii="Times New Roman" w:hAnsi="Times New Roman" w:cs="Times New Roman" w:hint="default"/>
      <w:color w:val="808080"/>
    </w:rPr>
  </w:style>
  <w:style w:type="paragraph" w:styleId="Revision">
    <w:name w:val="Revision"/>
    <w:hidden/>
    <w:uiPriority w:val="99"/>
    <w:semiHidden/>
    <w:rsid w:val="006E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73953">
      <w:bodyDiv w:val="1"/>
      <w:marLeft w:val="0"/>
      <w:marRight w:val="0"/>
      <w:marTop w:val="0"/>
      <w:marBottom w:val="0"/>
      <w:divBdr>
        <w:top w:val="none" w:sz="0" w:space="0" w:color="auto"/>
        <w:left w:val="none" w:sz="0" w:space="0" w:color="auto"/>
        <w:bottom w:val="none" w:sz="0" w:space="0" w:color="auto"/>
        <w:right w:val="none" w:sz="0" w:space="0" w:color="auto"/>
      </w:divBdr>
    </w:div>
    <w:div w:id="1306357629">
      <w:bodyDiv w:val="1"/>
      <w:marLeft w:val="0"/>
      <w:marRight w:val="0"/>
      <w:marTop w:val="0"/>
      <w:marBottom w:val="0"/>
      <w:divBdr>
        <w:top w:val="none" w:sz="0" w:space="0" w:color="auto"/>
        <w:left w:val="none" w:sz="0" w:space="0" w:color="auto"/>
        <w:bottom w:val="none" w:sz="0" w:space="0" w:color="auto"/>
        <w:right w:val="none" w:sz="0" w:space="0" w:color="auto"/>
      </w:divBdr>
    </w:div>
    <w:div w:id="1446119494">
      <w:bodyDiv w:val="1"/>
      <w:marLeft w:val="0"/>
      <w:marRight w:val="0"/>
      <w:marTop w:val="0"/>
      <w:marBottom w:val="0"/>
      <w:divBdr>
        <w:top w:val="none" w:sz="0" w:space="0" w:color="auto"/>
        <w:left w:val="none" w:sz="0" w:space="0" w:color="auto"/>
        <w:bottom w:val="none" w:sz="0" w:space="0" w:color="auto"/>
        <w:right w:val="none" w:sz="0" w:space="0" w:color="auto"/>
      </w:divBdr>
    </w:div>
    <w:div w:id="1507096016">
      <w:bodyDiv w:val="1"/>
      <w:marLeft w:val="0"/>
      <w:marRight w:val="0"/>
      <w:marTop w:val="0"/>
      <w:marBottom w:val="0"/>
      <w:divBdr>
        <w:top w:val="none" w:sz="0" w:space="0" w:color="auto"/>
        <w:left w:val="none" w:sz="0" w:space="0" w:color="auto"/>
        <w:bottom w:val="none" w:sz="0" w:space="0" w:color="auto"/>
        <w:right w:val="none" w:sz="0" w:space="0" w:color="auto"/>
      </w:divBdr>
    </w:div>
    <w:div w:id="1986885941">
      <w:bodyDiv w:val="1"/>
      <w:marLeft w:val="0"/>
      <w:marRight w:val="0"/>
      <w:marTop w:val="0"/>
      <w:marBottom w:val="0"/>
      <w:divBdr>
        <w:top w:val="none" w:sz="0" w:space="0" w:color="auto"/>
        <w:left w:val="none" w:sz="0" w:space="0" w:color="auto"/>
        <w:bottom w:val="none" w:sz="0" w:space="0" w:color="auto"/>
        <w:right w:val="none" w:sz="0" w:space="0" w:color="auto"/>
      </w:divBdr>
    </w:div>
    <w:div w:id="21025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aid.gov/branding" TargetMode="External"/><Relationship Id="rId18" Type="http://schemas.openxmlformats.org/officeDocument/2006/relationships/hyperlink" Target="https://www.acquisition.gov/far/52.204-26" TargetMode="External"/><Relationship Id="rId3" Type="http://schemas.openxmlformats.org/officeDocument/2006/relationships/styles" Target="styles.xml"/><Relationship Id="rId21" Type="http://schemas.openxmlformats.org/officeDocument/2006/relationships/hyperlink" Target="https://www.sam.gov/" TargetMode="External"/><Relationship Id="rId7" Type="http://schemas.openxmlformats.org/officeDocument/2006/relationships/endnotes" Target="endnotes.xml"/><Relationship Id="rId12" Type="http://schemas.openxmlformats.org/officeDocument/2006/relationships/hyperlink" Target="https://www.fsd.gov/gsafsd_sp?id=kb_article_view&amp;sysparm_article=KB0041254&amp;sys_kb_id=875189f21bee8d54937fa64ce54bcbaa&amp;spa=1"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acquisition.gov/far/52.20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id.gov/sites/default/files/AID1420-17.doc" TargetMode="External"/><Relationship Id="rId5" Type="http://schemas.openxmlformats.org/officeDocument/2006/relationships/webSettings" Target="webSettings.xml"/><Relationship Id="rId15" Type="http://schemas.openxmlformats.org/officeDocument/2006/relationships/hyperlink" Target="https://www.usaid.gov/work-usaid/style-guide" TargetMode="External"/><Relationship Id="rId23" Type="http://schemas.openxmlformats.org/officeDocument/2006/relationships/theme" Target="theme/theme1.xml"/><Relationship Id="rId10" Type="http://schemas.openxmlformats.org/officeDocument/2006/relationships/hyperlink" Target="https://sam.gov/search/" TargetMode="External"/><Relationship Id="rId19" Type="http://schemas.openxmlformats.org/officeDocument/2006/relationships/hyperlink" Target="https://www.acquisition.gov/far/52.21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aid.gov/branding/gs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45F4-196B-4F31-AC78-7ECCEC6B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5284</Words>
  <Characters>32715</Characters>
  <Application>Microsoft Office Word</Application>
  <DocSecurity>0</DocSecurity>
  <Lines>1128</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Kuzin, Oleksandr</dc:creator>
  <cp:keywords/>
  <dc:description/>
  <cp:lastModifiedBy>Stetsenko, Oleh</cp:lastModifiedBy>
  <cp:revision>30</cp:revision>
  <dcterms:created xsi:type="dcterms:W3CDTF">2023-04-19T08:11:00Z</dcterms:created>
  <dcterms:modified xsi:type="dcterms:W3CDTF">2023-04-20T12:04:00Z</dcterms:modified>
</cp:coreProperties>
</file>