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E0FA6" w14:textId="4F4D8394" w:rsidR="007C55FA" w:rsidRDefault="007631C5" w:rsidP="004317DF">
      <w:pPr>
        <w:shd w:val="clear" w:color="auto" w:fill="FFFFFF"/>
        <w:spacing w:after="0" w:line="240" w:lineRule="auto"/>
        <w:contextualSpacing/>
        <w:jc w:val="both"/>
        <w:rPr>
          <w:rFonts w:eastAsia="Times New Roman"/>
          <w:b/>
          <w:bCs/>
          <w:caps/>
          <w:noProof/>
          <w:color w:val="C2113A"/>
          <w:sz w:val="28"/>
          <w:szCs w:val="26"/>
        </w:rPr>
      </w:pPr>
      <w:bookmarkStart w:id="0" w:name="_Hlk110514264"/>
      <w:r w:rsidRPr="007631C5">
        <w:rPr>
          <w:rFonts w:eastAsia="Times New Roman"/>
          <w:b/>
          <w:bCs/>
          <w:caps/>
          <w:noProof/>
          <w:color w:val="C2113A"/>
          <w:sz w:val="28"/>
          <w:szCs w:val="26"/>
        </w:rPr>
        <w:t>Senior Gas Market Commercial Expert</w:t>
      </w:r>
    </w:p>
    <w:p w14:paraId="6BBDA4AC" w14:textId="77777777" w:rsidR="007631C5" w:rsidRDefault="007631C5" w:rsidP="004317DF">
      <w:pPr>
        <w:shd w:val="clear" w:color="auto" w:fill="FFFFFF"/>
        <w:spacing w:after="0" w:line="240" w:lineRule="auto"/>
        <w:contextualSpacing/>
        <w:jc w:val="both"/>
        <w:rPr>
          <w:rFonts w:eastAsia="Times New Roman"/>
          <w:b/>
          <w:bCs/>
          <w:caps/>
          <w:noProof/>
          <w:color w:val="C2113A"/>
          <w:sz w:val="28"/>
          <w:szCs w:val="26"/>
        </w:rPr>
      </w:pPr>
    </w:p>
    <w:p w14:paraId="6D073777" w14:textId="790095FA" w:rsidR="004317DF" w:rsidRPr="004317DF" w:rsidRDefault="004317DF" w:rsidP="004317DF">
      <w:pPr>
        <w:shd w:val="clear" w:color="auto" w:fill="FFFFFF"/>
        <w:spacing w:after="0" w:line="240" w:lineRule="auto"/>
        <w:contextualSpacing/>
        <w:jc w:val="both"/>
        <w:rPr>
          <w:rFonts w:eastAsia="Times New Roman" w:cs="Times New Roman"/>
          <w:b/>
          <w:bCs/>
          <w:color w:val="000000" w:themeColor="text1"/>
        </w:rPr>
      </w:pPr>
      <w:r w:rsidRPr="004317DF">
        <w:rPr>
          <w:rFonts w:eastAsia="Times New Roman" w:cs="Times New Roman"/>
          <w:b/>
          <w:bCs/>
          <w:color w:val="000000" w:themeColor="text1"/>
        </w:rPr>
        <w:t>Project Summary</w:t>
      </w:r>
    </w:p>
    <w:bookmarkEnd w:id="0"/>
    <w:p w14:paraId="48E7BFCC" w14:textId="77777777" w:rsidR="004317DF" w:rsidRPr="004317DF" w:rsidRDefault="004317DF" w:rsidP="004317DF">
      <w:pPr>
        <w:shd w:val="clear" w:color="auto" w:fill="FFFFFF"/>
        <w:spacing w:after="0" w:line="240" w:lineRule="auto"/>
        <w:contextualSpacing/>
        <w:jc w:val="both"/>
        <w:rPr>
          <w:rFonts w:eastAsia="Times New Roman" w:cs="Times New Roman"/>
          <w:color w:val="000000" w:themeColor="text1"/>
        </w:rPr>
      </w:pPr>
    </w:p>
    <w:p w14:paraId="7DB5E0C7" w14:textId="3CA3C2FD" w:rsidR="004317DF" w:rsidRPr="004317DF" w:rsidRDefault="004317DF" w:rsidP="004317DF">
      <w:pPr>
        <w:spacing w:after="0" w:line="240" w:lineRule="auto"/>
        <w:jc w:val="both"/>
        <w:rPr>
          <w:rFonts w:eastAsia="Times New Roman" w:cs="Calibri"/>
          <w:color w:val="000000" w:themeColor="text1"/>
        </w:rPr>
      </w:pPr>
      <w:r w:rsidRPr="004317DF">
        <w:rPr>
          <w:rFonts w:eastAsia="Times New Roman" w:cs="Calibri"/>
          <w:color w:val="000000" w:themeColor="text1"/>
        </w:rPr>
        <w:t xml:space="preserve">The Energy Security Project (ESP) is a </w:t>
      </w:r>
      <w:r w:rsidR="00D45CD9">
        <w:rPr>
          <w:rFonts w:eastAsia="Times New Roman" w:cs="Calibri"/>
          <w:color w:val="000000" w:themeColor="text1"/>
        </w:rPr>
        <w:t>seven</w:t>
      </w:r>
      <w:r w:rsidRPr="004317DF">
        <w:rPr>
          <w:rFonts w:eastAsia="Times New Roman" w:cs="Calibri"/>
          <w:color w:val="000000" w:themeColor="text1"/>
        </w:rPr>
        <w:t xml:space="preserve">-year project funded by the United States Agency for International Development (USAID) and the largest USAID project in Ukraine so far. The </w:t>
      </w:r>
      <w:r w:rsidR="009F0396">
        <w:rPr>
          <w:rFonts w:eastAsia="Times New Roman" w:cs="Calibri"/>
          <w:color w:val="000000" w:themeColor="text1"/>
        </w:rPr>
        <w:t xml:space="preserve">USAID </w:t>
      </w:r>
      <w:r w:rsidRPr="004317DF">
        <w:rPr>
          <w:rFonts w:eastAsia="Times New Roman" w:cs="Calibri"/>
          <w:color w:val="000000" w:themeColor="text1"/>
        </w:rPr>
        <w:t>ESP is implemented by a USAID Contractor, Tetra Tech ES, Inc., a California-based leading provider of services in the areas of water, environment, infrastructure, resource management, energy, and international development.</w:t>
      </w:r>
    </w:p>
    <w:p w14:paraId="446CF60A" w14:textId="77777777" w:rsidR="004317DF" w:rsidRPr="004317DF" w:rsidRDefault="004317DF" w:rsidP="004317DF">
      <w:pPr>
        <w:spacing w:after="0" w:line="240" w:lineRule="auto"/>
        <w:jc w:val="both"/>
        <w:rPr>
          <w:rFonts w:eastAsia="Times New Roman" w:cs="Calibri"/>
          <w:color w:val="000000" w:themeColor="text1"/>
        </w:rPr>
      </w:pPr>
    </w:p>
    <w:p w14:paraId="457D332B" w14:textId="5CD10188" w:rsidR="004317DF" w:rsidRPr="004317DF" w:rsidRDefault="004317DF" w:rsidP="004317DF">
      <w:pPr>
        <w:spacing w:after="0" w:line="240" w:lineRule="auto"/>
        <w:jc w:val="both"/>
        <w:rPr>
          <w:rFonts w:eastAsia="Times New Roman" w:cs="Calibri"/>
          <w:color w:val="000000" w:themeColor="text1"/>
        </w:rPr>
      </w:pPr>
      <w:r w:rsidRPr="004317DF">
        <w:rPr>
          <w:rFonts w:eastAsia="Times New Roman" w:cs="Calibri"/>
          <w:color w:val="000000" w:themeColor="text1"/>
        </w:rPr>
        <w:t xml:space="preserve">The </w:t>
      </w:r>
      <w:r w:rsidR="009F0396">
        <w:rPr>
          <w:rFonts w:eastAsia="Times New Roman" w:cs="Calibri"/>
          <w:color w:val="000000" w:themeColor="text1"/>
        </w:rPr>
        <w:t xml:space="preserve">USAID </w:t>
      </w:r>
      <w:r w:rsidRPr="004317DF">
        <w:rPr>
          <w:rFonts w:eastAsia="Times New Roman" w:cs="Calibri"/>
          <w:color w:val="000000" w:themeColor="text1"/>
        </w:rPr>
        <w:t xml:space="preserve">ESP mission is to enhance Ukraine’s energy security, improve the energy legal and regulatory environment in the country, and increase the resilience of Ukraine’s energy supply. This will help to support the country’s economic development and sustain its democracy. </w:t>
      </w:r>
      <w:r w:rsidR="009F0396">
        <w:rPr>
          <w:rFonts w:eastAsia="Times New Roman" w:cs="Calibri"/>
          <w:color w:val="000000" w:themeColor="text1"/>
        </w:rPr>
        <w:t xml:space="preserve">USAID </w:t>
      </w:r>
      <w:r w:rsidRPr="004317DF">
        <w:rPr>
          <w:rFonts w:eastAsia="Times New Roman" w:cs="Calibri"/>
          <w:color w:val="000000" w:themeColor="text1"/>
        </w:rPr>
        <w:t xml:space="preserve">ESP is working closely with the Government of Ukraine (GOU) to develop competitive energy markets. By doing so, </w:t>
      </w:r>
      <w:r w:rsidR="009F0396">
        <w:rPr>
          <w:rFonts w:eastAsia="Times New Roman" w:cs="Calibri"/>
          <w:color w:val="000000" w:themeColor="text1"/>
        </w:rPr>
        <w:t xml:space="preserve">USAID </w:t>
      </w:r>
      <w:r w:rsidRPr="004317DF">
        <w:rPr>
          <w:rFonts w:eastAsia="Times New Roman" w:cs="Calibri"/>
          <w:color w:val="000000" w:themeColor="text1"/>
        </w:rPr>
        <w:t xml:space="preserve">ESP will facilitate private sector-led energy investments to provide affordable, reliable, resilient, and secure energy for all Ukrainians. </w:t>
      </w:r>
      <w:r w:rsidR="009F0396">
        <w:rPr>
          <w:rFonts w:eastAsia="Times New Roman" w:cs="Calibri"/>
          <w:color w:val="000000" w:themeColor="text1"/>
        </w:rPr>
        <w:t xml:space="preserve">USAID </w:t>
      </w:r>
      <w:r w:rsidRPr="004317DF">
        <w:rPr>
          <w:rFonts w:eastAsia="Times New Roman" w:cs="Calibri"/>
          <w:color w:val="000000" w:themeColor="text1"/>
        </w:rPr>
        <w:t>ESP is currently in the fifth year of implementation and will run through June 2025.</w:t>
      </w:r>
    </w:p>
    <w:p w14:paraId="3DFD4CBE" w14:textId="77777777" w:rsidR="00FB6FC9" w:rsidRDefault="00FB6FC9" w:rsidP="00D45CD9">
      <w:pPr>
        <w:pStyle w:val="NormalWeb"/>
        <w:shd w:val="clear" w:color="auto" w:fill="FFFFFF"/>
        <w:spacing w:before="0" w:beforeAutospacing="0" w:after="0" w:afterAutospacing="0"/>
        <w:contextualSpacing/>
        <w:jc w:val="center"/>
        <w:rPr>
          <w:rFonts w:ascii="Gill Sans MT" w:hAnsi="Gill Sans MT"/>
          <w:b/>
          <w:bCs/>
          <w:color w:val="000000" w:themeColor="text1"/>
          <w:sz w:val="22"/>
          <w:szCs w:val="22"/>
        </w:rPr>
      </w:pPr>
    </w:p>
    <w:p w14:paraId="44381FD4" w14:textId="3A93EC58" w:rsidR="004317DF" w:rsidRDefault="00D45CD9" w:rsidP="00D45CD9">
      <w:pPr>
        <w:pStyle w:val="NormalWeb"/>
        <w:shd w:val="clear" w:color="auto" w:fill="FFFFFF"/>
        <w:spacing w:before="0" w:beforeAutospacing="0" w:after="0" w:afterAutospacing="0"/>
        <w:contextualSpacing/>
        <w:jc w:val="center"/>
        <w:rPr>
          <w:rFonts w:ascii="Gill Sans MT" w:hAnsi="Gill Sans MT"/>
          <w:b/>
          <w:bCs/>
          <w:color w:val="000000" w:themeColor="text1"/>
          <w:sz w:val="22"/>
          <w:szCs w:val="22"/>
        </w:rPr>
      </w:pPr>
      <w:r w:rsidRPr="00D45CD9">
        <w:rPr>
          <w:rFonts w:ascii="Gill Sans MT" w:hAnsi="Gill Sans MT"/>
          <w:b/>
          <w:bCs/>
          <w:color w:val="000000" w:themeColor="text1"/>
          <w:sz w:val="22"/>
          <w:szCs w:val="22"/>
        </w:rPr>
        <w:t>*</w:t>
      </w:r>
      <w:r w:rsidR="009F0396">
        <w:rPr>
          <w:rFonts w:ascii="Gill Sans MT" w:hAnsi="Gill Sans MT"/>
          <w:b/>
          <w:bCs/>
          <w:color w:val="000000" w:themeColor="text1"/>
          <w:sz w:val="22"/>
          <w:szCs w:val="22"/>
        </w:rPr>
        <w:t xml:space="preserve"> </w:t>
      </w:r>
      <w:r w:rsidRPr="00D45CD9">
        <w:rPr>
          <w:rFonts w:ascii="Gill Sans MT" w:hAnsi="Gill Sans MT"/>
          <w:b/>
          <w:bCs/>
          <w:color w:val="000000" w:themeColor="text1"/>
          <w:sz w:val="22"/>
          <w:szCs w:val="22"/>
        </w:rPr>
        <w:t>Please note: Only Ukrai</w:t>
      </w:r>
      <w:r w:rsidR="005F1761">
        <w:rPr>
          <w:rFonts w:ascii="Gill Sans MT" w:hAnsi="Gill Sans MT"/>
          <w:b/>
          <w:bCs/>
          <w:color w:val="000000" w:themeColor="text1"/>
          <w:sz w:val="22"/>
          <w:szCs w:val="22"/>
        </w:rPr>
        <w:t>nian nationals</w:t>
      </w:r>
      <w:r w:rsidRPr="00D45CD9">
        <w:rPr>
          <w:rFonts w:ascii="Gill Sans MT" w:hAnsi="Gill Sans MT"/>
          <w:b/>
          <w:bCs/>
          <w:color w:val="000000" w:themeColor="text1"/>
          <w:sz w:val="22"/>
          <w:szCs w:val="22"/>
        </w:rPr>
        <w:t xml:space="preserve"> are eligible for this position.</w:t>
      </w:r>
      <w:r w:rsidR="009F0396">
        <w:rPr>
          <w:rFonts w:ascii="Gill Sans MT" w:hAnsi="Gill Sans MT"/>
          <w:b/>
          <w:bCs/>
          <w:color w:val="000000" w:themeColor="text1"/>
          <w:sz w:val="22"/>
          <w:szCs w:val="22"/>
        </w:rPr>
        <w:t xml:space="preserve"> </w:t>
      </w:r>
      <w:r w:rsidRPr="00D45CD9">
        <w:rPr>
          <w:rFonts w:ascii="Gill Sans MT" w:hAnsi="Gill Sans MT"/>
          <w:b/>
          <w:bCs/>
          <w:color w:val="000000" w:themeColor="text1"/>
          <w:sz w:val="22"/>
          <w:szCs w:val="22"/>
        </w:rPr>
        <w:t>*</w:t>
      </w:r>
    </w:p>
    <w:p w14:paraId="6415AE7B" w14:textId="77777777" w:rsidR="00D45CD9" w:rsidRDefault="00D45CD9" w:rsidP="004317DF">
      <w:pPr>
        <w:pStyle w:val="NormalWeb"/>
        <w:shd w:val="clear" w:color="auto" w:fill="FFFFFF"/>
        <w:spacing w:before="0" w:beforeAutospacing="0" w:after="0" w:afterAutospacing="0"/>
        <w:contextualSpacing/>
        <w:jc w:val="both"/>
        <w:rPr>
          <w:rFonts w:ascii="Gill Sans MT" w:hAnsi="Gill Sans MT"/>
          <w:b/>
          <w:bCs/>
          <w:color w:val="000000" w:themeColor="text1"/>
          <w:sz w:val="22"/>
          <w:szCs w:val="22"/>
        </w:rPr>
      </w:pPr>
    </w:p>
    <w:p w14:paraId="6F20E2A4" w14:textId="5173D741" w:rsidR="004317DF" w:rsidRDefault="004317DF" w:rsidP="004317DF">
      <w:pPr>
        <w:pStyle w:val="NormalWeb"/>
        <w:shd w:val="clear" w:color="auto" w:fill="FFFFFF"/>
        <w:spacing w:before="0" w:beforeAutospacing="0" w:after="0" w:afterAutospacing="0"/>
        <w:contextualSpacing/>
        <w:jc w:val="both"/>
        <w:rPr>
          <w:rFonts w:ascii="Gill Sans MT" w:hAnsi="Gill Sans MT"/>
          <w:b/>
          <w:bCs/>
          <w:color w:val="000000" w:themeColor="text1"/>
          <w:sz w:val="22"/>
          <w:szCs w:val="22"/>
        </w:rPr>
      </w:pPr>
      <w:r w:rsidRPr="004317DF">
        <w:rPr>
          <w:rFonts w:ascii="Gill Sans MT" w:hAnsi="Gill Sans MT"/>
          <w:b/>
          <w:bCs/>
          <w:color w:val="000000" w:themeColor="text1"/>
          <w:sz w:val="22"/>
          <w:szCs w:val="22"/>
        </w:rPr>
        <w:t>Position Summary</w:t>
      </w:r>
    </w:p>
    <w:p w14:paraId="2E7432A8" w14:textId="77777777" w:rsidR="004317DF" w:rsidRPr="004317DF" w:rsidRDefault="004317DF" w:rsidP="004317DF">
      <w:pPr>
        <w:pStyle w:val="NormalWeb"/>
        <w:shd w:val="clear" w:color="auto" w:fill="FFFFFF"/>
        <w:spacing w:before="0" w:beforeAutospacing="0" w:after="0" w:afterAutospacing="0"/>
        <w:contextualSpacing/>
        <w:jc w:val="both"/>
        <w:rPr>
          <w:rFonts w:ascii="Gill Sans MT" w:hAnsi="Gill Sans MT"/>
          <w:color w:val="000000" w:themeColor="text1"/>
          <w:sz w:val="22"/>
          <w:szCs w:val="22"/>
        </w:rPr>
      </w:pPr>
    </w:p>
    <w:p w14:paraId="316E420E" w14:textId="055AF372" w:rsidR="004317DF" w:rsidRPr="00DA1D16" w:rsidRDefault="009F0396" w:rsidP="00D45CD9">
      <w:pPr>
        <w:spacing w:after="0" w:line="240" w:lineRule="auto"/>
        <w:contextualSpacing/>
        <w:jc w:val="both"/>
        <w:rPr>
          <w:rFonts w:eastAsia="Times New Roman" w:cs="Calibri"/>
          <w:color w:val="000000" w:themeColor="text1"/>
        </w:rPr>
      </w:pPr>
      <w:r w:rsidRPr="00DA1D16">
        <w:rPr>
          <w:rFonts w:eastAsia="Times New Roman" w:cs="Calibri"/>
          <w:color w:val="000000" w:themeColor="text1"/>
        </w:rPr>
        <w:t>USAID ESP</w:t>
      </w:r>
      <w:r w:rsidR="00D45CD9" w:rsidRPr="00DA1D16">
        <w:rPr>
          <w:rFonts w:eastAsia="Times New Roman" w:cs="Calibri"/>
          <w:color w:val="000000" w:themeColor="text1"/>
        </w:rPr>
        <w:t xml:space="preserve"> </w:t>
      </w:r>
      <w:r w:rsidR="00A062BA" w:rsidRPr="00A062BA">
        <w:rPr>
          <w:rFonts w:eastAsia="Times New Roman" w:cs="Calibri"/>
          <w:color w:val="000000" w:themeColor="text1"/>
        </w:rPr>
        <w:t xml:space="preserve">is seeking a </w:t>
      </w:r>
      <w:bookmarkStart w:id="1" w:name="_Hlk126669318"/>
      <w:r w:rsidR="00A062BA" w:rsidRPr="00A062BA">
        <w:rPr>
          <w:rFonts w:eastAsia="Times New Roman" w:cs="Calibri"/>
          <w:color w:val="000000" w:themeColor="text1"/>
        </w:rPr>
        <w:t>Senior Gas Market Commercial Expert</w:t>
      </w:r>
      <w:bookmarkEnd w:id="1"/>
      <w:r w:rsidR="00A062BA" w:rsidRPr="00A062BA">
        <w:rPr>
          <w:rFonts w:eastAsia="Times New Roman" w:cs="Calibri"/>
          <w:color w:val="000000" w:themeColor="text1"/>
        </w:rPr>
        <w:t xml:space="preserve"> who will play a lead role supporting key national stakeholders with the wartime and post war restoration of a competitive and liquid gas market in Ukraine, aligned with EU legislation. The role will report to the Gas Sector Lead and will work on major projects and activities on behalf of the ESP Gas Team in the commercial, investment and regulatory area, working closely with senior gas sector stakeholders in Ukraine and internationally. Th</w:t>
      </w:r>
      <w:r w:rsidR="00A062BA">
        <w:rPr>
          <w:rFonts w:eastAsia="Times New Roman" w:cs="Calibri"/>
          <w:color w:val="000000" w:themeColor="text1"/>
        </w:rPr>
        <w:t xml:space="preserve">is is a full-time, temporary remote </w:t>
      </w:r>
      <w:r w:rsidR="00A062BA" w:rsidRPr="00A062BA">
        <w:rPr>
          <w:rFonts w:eastAsia="Times New Roman" w:cs="Calibri"/>
          <w:color w:val="000000" w:themeColor="text1"/>
        </w:rPr>
        <w:t>position based in Kyiv</w:t>
      </w:r>
      <w:r w:rsidR="00A062BA">
        <w:rPr>
          <w:rFonts w:eastAsia="Times New Roman" w:cs="Calibri"/>
          <w:color w:val="000000" w:themeColor="text1"/>
        </w:rPr>
        <w:t>, Ukraine.</w:t>
      </w:r>
    </w:p>
    <w:p w14:paraId="18D32A5B" w14:textId="77777777" w:rsidR="00D45CD9" w:rsidRPr="004317DF" w:rsidRDefault="00D45CD9" w:rsidP="00D45CD9">
      <w:pPr>
        <w:spacing w:after="0" w:line="240" w:lineRule="auto"/>
        <w:contextualSpacing/>
        <w:jc w:val="both"/>
        <w:rPr>
          <w:rFonts w:cs="Times New Roman"/>
          <w:b/>
          <w:color w:val="000000" w:themeColor="text1"/>
        </w:rPr>
      </w:pPr>
    </w:p>
    <w:p w14:paraId="6DE8F371" w14:textId="5F780356" w:rsidR="004317DF" w:rsidRDefault="004317DF" w:rsidP="004317DF">
      <w:pPr>
        <w:spacing w:after="0" w:line="240" w:lineRule="auto"/>
        <w:contextualSpacing/>
        <w:rPr>
          <w:rFonts w:cs="Times New Roman"/>
          <w:b/>
          <w:color w:val="000000" w:themeColor="text1"/>
        </w:rPr>
      </w:pPr>
      <w:r w:rsidRPr="004317DF">
        <w:rPr>
          <w:rFonts w:cs="Times New Roman"/>
          <w:b/>
          <w:color w:val="000000" w:themeColor="text1"/>
        </w:rPr>
        <w:t>Main Responsibilities</w:t>
      </w:r>
    </w:p>
    <w:p w14:paraId="1A24DFD9" w14:textId="77777777" w:rsidR="004317DF" w:rsidRPr="004317DF" w:rsidRDefault="004317DF" w:rsidP="004317DF">
      <w:pPr>
        <w:spacing w:after="0" w:line="240" w:lineRule="auto"/>
        <w:contextualSpacing/>
        <w:rPr>
          <w:rFonts w:cs="Times New Roman"/>
          <w:b/>
          <w:color w:val="000000" w:themeColor="text1"/>
        </w:rPr>
      </w:pPr>
    </w:p>
    <w:p w14:paraId="29D1C868" w14:textId="398501E5" w:rsidR="00A062BA" w:rsidRPr="00A062BA" w:rsidRDefault="00A062BA" w:rsidP="00A062BA">
      <w:pPr>
        <w:numPr>
          <w:ilvl w:val="0"/>
          <w:numId w:val="45"/>
        </w:numPr>
        <w:spacing w:after="120" w:line="260" w:lineRule="exact"/>
        <w:jc w:val="both"/>
        <w:rPr>
          <w:rFonts w:eastAsia="MS Mincho" w:cs="Arial"/>
          <w:color w:val="auto"/>
        </w:rPr>
      </w:pPr>
      <w:r w:rsidRPr="00A062BA">
        <w:rPr>
          <w:rFonts w:eastAsia="MS Mincho" w:cs="Arial"/>
          <w:color w:val="auto"/>
        </w:rPr>
        <w:t xml:space="preserve">Play a lead role in analyzing, recommending, preparing, and supporting gas industry reform in Ukraine, with a focus on markets, </w:t>
      </w:r>
      <w:proofErr w:type="gramStart"/>
      <w:r w:rsidRPr="00A062BA">
        <w:rPr>
          <w:rFonts w:eastAsia="MS Mincho" w:cs="Arial"/>
          <w:color w:val="auto"/>
        </w:rPr>
        <w:t>competition</w:t>
      </w:r>
      <w:proofErr w:type="gramEnd"/>
      <w:r w:rsidRPr="00A062BA">
        <w:rPr>
          <w:rFonts w:eastAsia="MS Mincho" w:cs="Arial"/>
          <w:color w:val="auto"/>
        </w:rPr>
        <w:t xml:space="preserve"> and the development of an effective regulatory, legal and operational framework;</w:t>
      </w:r>
    </w:p>
    <w:p w14:paraId="700216F1" w14:textId="77777777" w:rsidR="00A062BA" w:rsidRPr="00A062BA" w:rsidRDefault="00A062BA" w:rsidP="00A062BA">
      <w:pPr>
        <w:numPr>
          <w:ilvl w:val="0"/>
          <w:numId w:val="45"/>
        </w:numPr>
        <w:spacing w:after="120" w:line="260" w:lineRule="exact"/>
        <w:jc w:val="both"/>
        <w:rPr>
          <w:rFonts w:eastAsia="MS Mincho" w:cs="Arial"/>
          <w:color w:val="auto"/>
        </w:rPr>
      </w:pPr>
      <w:r w:rsidRPr="00A062BA">
        <w:rPr>
          <w:rFonts w:eastAsia="MS Mincho" w:cs="Arial"/>
          <w:color w:val="auto"/>
        </w:rPr>
        <w:t>Develop major strategic reform activities across the gas value chain to deliver advice to the Government of Ukraine and key sector entities which strengthens security of supply and market development;</w:t>
      </w:r>
    </w:p>
    <w:p w14:paraId="1B37219A" w14:textId="77777777" w:rsidR="00A062BA" w:rsidRPr="00A062BA" w:rsidRDefault="00A062BA" w:rsidP="00A062BA">
      <w:pPr>
        <w:numPr>
          <w:ilvl w:val="0"/>
          <w:numId w:val="45"/>
        </w:numPr>
        <w:spacing w:after="120" w:line="260" w:lineRule="exact"/>
        <w:jc w:val="both"/>
        <w:rPr>
          <w:rFonts w:eastAsia="MS Mincho" w:cs="Arial"/>
          <w:color w:val="auto"/>
        </w:rPr>
      </w:pPr>
      <w:r w:rsidRPr="00A062BA">
        <w:rPr>
          <w:rFonts w:eastAsia="MS Mincho" w:cs="Arial"/>
          <w:color w:val="auto"/>
        </w:rPr>
        <w:t xml:space="preserve">Initiate analysis, provide insight, </w:t>
      </w:r>
      <w:proofErr w:type="gramStart"/>
      <w:r w:rsidRPr="00A062BA">
        <w:rPr>
          <w:rFonts w:eastAsia="MS Mincho" w:cs="Arial"/>
          <w:color w:val="auto"/>
        </w:rPr>
        <w:t>papers</w:t>
      </w:r>
      <w:proofErr w:type="gramEnd"/>
      <w:r w:rsidRPr="00A062BA">
        <w:rPr>
          <w:rFonts w:eastAsia="MS Mincho" w:cs="Arial"/>
          <w:color w:val="auto"/>
        </w:rPr>
        <w:t xml:space="preserve"> and presentations on the gas industry in Ukraine. Undertake research and actively share insights with management, project members and key stakeholders. Work with other advisors to gather relevant information and assess needs to support the gas industry reform;</w:t>
      </w:r>
    </w:p>
    <w:p w14:paraId="2D10C2C6" w14:textId="77777777" w:rsidR="00A062BA" w:rsidRPr="00A062BA" w:rsidRDefault="00A062BA" w:rsidP="00A062BA">
      <w:pPr>
        <w:numPr>
          <w:ilvl w:val="0"/>
          <w:numId w:val="45"/>
        </w:numPr>
        <w:spacing w:after="120" w:line="260" w:lineRule="exact"/>
        <w:jc w:val="both"/>
        <w:rPr>
          <w:rFonts w:eastAsia="MS Mincho" w:cs="Arial"/>
          <w:color w:val="auto"/>
        </w:rPr>
      </w:pPr>
      <w:r w:rsidRPr="00A062BA">
        <w:rPr>
          <w:rFonts w:eastAsia="MS Mincho" w:cs="Arial"/>
          <w:color w:val="auto"/>
        </w:rPr>
        <w:t>Proactively support development of plans for gas industry reform through strategies and roadmaps of activities to be supported by ESP. Develop and present recommendations for gas industry reform to key stakeholders;</w:t>
      </w:r>
    </w:p>
    <w:p w14:paraId="770CF7C0" w14:textId="3DA3B0FA" w:rsidR="00A062BA" w:rsidRPr="00A062BA" w:rsidRDefault="00A062BA" w:rsidP="00A062BA">
      <w:pPr>
        <w:numPr>
          <w:ilvl w:val="0"/>
          <w:numId w:val="45"/>
        </w:numPr>
        <w:spacing w:after="120" w:line="260" w:lineRule="exact"/>
        <w:jc w:val="both"/>
        <w:rPr>
          <w:rFonts w:eastAsia="MS Mincho" w:cs="Arial"/>
          <w:color w:val="auto"/>
        </w:rPr>
      </w:pPr>
      <w:r w:rsidRPr="00A062BA">
        <w:rPr>
          <w:rFonts w:eastAsia="MS Mincho" w:cs="Arial"/>
          <w:color w:val="auto"/>
        </w:rPr>
        <w:t xml:space="preserve">Coordinate and manage consultancy, </w:t>
      </w:r>
      <w:proofErr w:type="gramStart"/>
      <w:r w:rsidRPr="00A062BA">
        <w:rPr>
          <w:rFonts w:eastAsia="MS Mincho" w:cs="Arial"/>
          <w:color w:val="auto"/>
        </w:rPr>
        <w:t>procurement</w:t>
      </w:r>
      <w:proofErr w:type="gramEnd"/>
      <w:r w:rsidRPr="00A062BA">
        <w:rPr>
          <w:rFonts w:eastAsia="MS Mincho" w:cs="Arial"/>
          <w:color w:val="auto"/>
        </w:rPr>
        <w:t xml:space="preserve"> and grant activity for your related work areas;</w:t>
      </w:r>
    </w:p>
    <w:p w14:paraId="47896813" w14:textId="77777777" w:rsidR="00A062BA" w:rsidRPr="00A062BA" w:rsidRDefault="00A062BA" w:rsidP="00A062BA">
      <w:pPr>
        <w:numPr>
          <w:ilvl w:val="0"/>
          <w:numId w:val="45"/>
        </w:numPr>
        <w:spacing w:after="120" w:line="260" w:lineRule="exact"/>
        <w:jc w:val="both"/>
        <w:rPr>
          <w:rFonts w:eastAsia="MS Mincho" w:cs="Arial"/>
          <w:color w:val="auto"/>
        </w:rPr>
      </w:pPr>
      <w:r w:rsidRPr="00A062BA">
        <w:rPr>
          <w:rFonts w:eastAsia="MS Mincho" w:cs="Arial"/>
          <w:color w:val="auto"/>
        </w:rPr>
        <w:lastRenderedPageBreak/>
        <w:t>Lead relationships with key internal and external contacts (Ukrainian and International community) through regular contact and networking. Utilize this stakeholder network to add value to ESP through insights and influencing;</w:t>
      </w:r>
    </w:p>
    <w:p w14:paraId="7D6A8D52" w14:textId="77777777" w:rsidR="00A062BA" w:rsidRPr="00A062BA" w:rsidRDefault="00A062BA" w:rsidP="00A062BA">
      <w:pPr>
        <w:numPr>
          <w:ilvl w:val="0"/>
          <w:numId w:val="45"/>
        </w:numPr>
        <w:spacing w:after="120" w:line="260" w:lineRule="exact"/>
        <w:jc w:val="both"/>
        <w:rPr>
          <w:rFonts w:eastAsia="MS Mincho" w:cs="Arial"/>
          <w:color w:val="auto"/>
        </w:rPr>
      </w:pPr>
      <w:r w:rsidRPr="00A062BA">
        <w:rPr>
          <w:rFonts w:eastAsia="MS Mincho" w:cs="Arial"/>
          <w:color w:val="auto"/>
        </w:rPr>
        <w:t>Develop a positive relationship with US Government agencies, departments and stakeholders and use these to support your work.;</w:t>
      </w:r>
    </w:p>
    <w:p w14:paraId="7BBC7C9F" w14:textId="77777777" w:rsidR="00A062BA" w:rsidRPr="00A062BA" w:rsidRDefault="00A062BA" w:rsidP="00A062BA">
      <w:pPr>
        <w:numPr>
          <w:ilvl w:val="0"/>
          <w:numId w:val="45"/>
        </w:numPr>
        <w:spacing w:after="120" w:line="260" w:lineRule="exact"/>
        <w:jc w:val="both"/>
        <w:rPr>
          <w:rFonts w:eastAsia="MS Mincho" w:cs="Arial"/>
          <w:color w:val="auto"/>
        </w:rPr>
      </w:pPr>
      <w:r w:rsidRPr="00A062BA">
        <w:rPr>
          <w:rFonts w:eastAsia="MS Mincho" w:cs="Arial"/>
          <w:color w:val="auto"/>
        </w:rPr>
        <w:t>Develop and manage communication strategies and plans to support gas market reform in Ukraine related to your work areas;</w:t>
      </w:r>
    </w:p>
    <w:p w14:paraId="0905C717" w14:textId="77777777" w:rsidR="00A062BA" w:rsidRPr="00A062BA" w:rsidRDefault="00A062BA" w:rsidP="00A062BA">
      <w:pPr>
        <w:numPr>
          <w:ilvl w:val="0"/>
          <w:numId w:val="45"/>
        </w:numPr>
        <w:spacing w:after="120" w:line="260" w:lineRule="exact"/>
        <w:jc w:val="both"/>
        <w:rPr>
          <w:rFonts w:eastAsia="MS Mincho" w:cs="Arial"/>
          <w:color w:val="auto"/>
        </w:rPr>
      </w:pPr>
      <w:r w:rsidRPr="00A062BA">
        <w:rPr>
          <w:rFonts w:eastAsia="MS Mincho" w:cs="Arial"/>
          <w:color w:val="auto"/>
        </w:rPr>
        <w:t>Other responsibilities, as designated by the ESP management team.</w:t>
      </w:r>
    </w:p>
    <w:p w14:paraId="39314697" w14:textId="77777777" w:rsidR="004317DF" w:rsidRPr="004317DF" w:rsidRDefault="004317DF" w:rsidP="004317DF">
      <w:pPr>
        <w:spacing w:after="0" w:line="240" w:lineRule="auto"/>
        <w:rPr>
          <w:rFonts w:cs="Times New Roman"/>
          <w:b/>
          <w:bCs/>
          <w:color w:val="000000" w:themeColor="text1"/>
        </w:rPr>
      </w:pPr>
    </w:p>
    <w:p w14:paraId="309CFE68" w14:textId="111D6E18" w:rsidR="003E4F6B" w:rsidRDefault="004317DF" w:rsidP="007F2A8F">
      <w:pPr>
        <w:spacing w:after="0" w:line="240" w:lineRule="auto"/>
        <w:rPr>
          <w:rFonts w:cs="Times New Roman"/>
          <w:b/>
          <w:bCs/>
          <w:color w:val="000000" w:themeColor="text1"/>
        </w:rPr>
      </w:pPr>
      <w:r w:rsidRPr="004317DF">
        <w:rPr>
          <w:rFonts w:cs="Times New Roman"/>
          <w:b/>
          <w:bCs/>
          <w:color w:val="000000" w:themeColor="text1"/>
        </w:rPr>
        <w:t>Qualifications</w:t>
      </w:r>
    </w:p>
    <w:p w14:paraId="311548A4" w14:textId="77777777" w:rsidR="007F2A8F" w:rsidRPr="007F2A8F" w:rsidRDefault="007F2A8F" w:rsidP="007F2A8F">
      <w:pPr>
        <w:spacing w:after="0" w:line="240" w:lineRule="auto"/>
        <w:rPr>
          <w:rFonts w:cs="Times New Roman"/>
          <w:b/>
          <w:bCs/>
          <w:color w:val="000000" w:themeColor="text1"/>
        </w:rPr>
      </w:pPr>
    </w:p>
    <w:p w14:paraId="428EF681" w14:textId="77777777" w:rsidR="00A062BA" w:rsidRPr="00A062BA" w:rsidRDefault="00A062BA" w:rsidP="00A062BA">
      <w:pPr>
        <w:numPr>
          <w:ilvl w:val="0"/>
          <w:numId w:val="46"/>
        </w:numPr>
        <w:spacing w:after="0" w:line="240" w:lineRule="auto"/>
        <w:ind w:left="360"/>
        <w:contextualSpacing/>
        <w:jc w:val="both"/>
        <w:rPr>
          <w:rFonts w:eastAsia="MS Mincho" w:cs="Arial"/>
          <w:color w:val="auto"/>
        </w:rPr>
      </w:pPr>
      <w:r w:rsidRPr="00A062BA">
        <w:rPr>
          <w:rFonts w:eastAsia="MS Mincho" w:cs="Arial"/>
          <w:color w:val="auto"/>
        </w:rPr>
        <w:t>At least ten years of experience in the energy sector and detailed understanding of the Ukrainian gas sector, stakeholders, and gas market. Understanding of competitive commodity markets, trading and commercial gas activities is strongly preferred;</w:t>
      </w:r>
    </w:p>
    <w:p w14:paraId="01939D31" w14:textId="77777777" w:rsidR="00A062BA" w:rsidRPr="00A062BA" w:rsidRDefault="00A062BA" w:rsidP="00A062BA">
      <w:pPr>
        <w:numPr>
          <w:ilvl w:val="0"/>
          <w:numId w:val="46"/>
        </w:numPr>
        <w:spacing w:after="0" w:line="240" w:lineRule="auto"/>
        <w:ind w:left="360"/>
        <w:contextualSpacing/>
        <w:jc w:val="both"/>
        <w:rPr>
          <w:rFonts w:eastAsia="MS Mincho" w:cs="Arial"/>
          <w:color w:val="auto"/>
        </w:rPr>
      </w:pPr>
      <w:r w:rsidRPr="00A062BA">
        <w:rPr>
          <w:rFonts w:eastAsia="MS Mincho" w:cs="Arial"/>
          <w:color w:val="auto"/>
        </w:rPr>
        <w:t>Excellent project management skills; able to co-ordinate and prioritize your work to meet competing deadlines while adhering to governance procedures;</w:t>
      </w:r>
    </w:p>
    <w:p w14:paraId="17020A9D" w14:textId="77777777" w:rsidR="00A062BA" w:rsidRPr="00A062BA" w:rsidRDefault="00A062BA" w:rsidP="00A062BA">
      <w:pPr>
        <w:numPr>
          <w:ilvl w:val="0"/>
          <w:numId w:val="46"/>
        </w:numPr>
        <w:spacing w:after="0" w:line="240" w:lineRule="auto"/>
        <w:ind w:left="360"/>
        <w:contextualSpacing/>
        <w:jc w:val="both"/>
        <w:rPr>
          <w:rFonts w:eastAsia="MS Mincho" w:cs="Arial"/>
          <w:color w:val="auto"/>
        </w:rPr>
      </w:pPr>
      <w:r w:rsidRPr="00A062BA">
        <w:rPr>
          <w:rFonts w:eastAsia="MS Mincho" w:cs="Arial"/>
          <w:color w:val="auto"/>
        </w:rPr>
        <w:t>Adept at analyzing quantitative and qualitative information to present well-informed recommendations, supported by clear rationales;</w:t>
      </w:r>
    </w:p>
    <w:p w14:paraId="445DEA26" w14:textId="77777777" w:rsidR="00A062BA" w:rsidRPr="00A062BA" w:rsidRDefault="00A062BA" w:rsidP="00A062BA">
      <w:pPr>
        <w:numPr>
          <w:ilvl w:val="0"/>
          <w:numId w:val="46"/>
        </w:numPr>
        <w:spacing w:after="0" w:line="240" w:lineRule="auto"/>
        <w:ind w:left="360"/>
        <w:contextualSpacing/>
        <w:jc w:val="both"/>
        <w:rPr>
          <w:rFonts w:eastAsia="MS Mincho" w:cs="Arial"/>
          <w:color w:val="auto"/>
        </w:rPr>
      </w:pPr>
      <w:r w:rsidRPr="00A062BA">
        <w:rPr>
          <w:rFonts w:eastAsia="MS Mincho" w:cs="Arial"/>
          <w:color w:val="auto"/>
        </w:rPr>
        <w:t>Excellent consulting skills, including communication (in English and Ukrainian), presentation skills, conciseness, and the ability to promote your work products effectively;</w:t>
      </w:r>
    </w:p>
    <w:p w14:paraId="61EC9339" w14:textId="77777777" w:rsidR="00A062BA" w:rsidRPr="00A062BA" w:rsidRDefault="00A062BA" w:rsidP="00A062BA">
      <w:pPr>
        <w:numPr>
          <w:ilvl w:val="0"/>
          <w:numId w:val="46"/>
        </w:numPr>
        <w:spacing w:after="0" w:line="240" w:lineRule="auto"/>
        <w:ind w:left="360"/>
        <w:contextualSpacing/>
        <w:jc w:val="both"/>
        <w:rPr>
          <w:rFonts w:eastAsia="MS Mincho" w:cs="Arial"/>
          <w:color w:val="auto"/>
        </w:rPr>
      </w:pPr>
      <w:r w:rsidRPr="00A062BA">
        <w:rPr>
          <w:rFonts w:eastAsia="MS Mincho" w:cs="Arial"/>
          <w:color w:val="auto"/>
        </w:rPr>
        <w:t>Experience negotiating and managing issues with external stakeholders, negotiating, and recommending the preferred way forward;</w:t>
      </w:r>
    </w:p>
    <w:p w14:paraId="4BD8EAF1" w14:textId="77777777" w:rsidR="00A062BA" w:rsidRPr="00A062BA" w:rsidRDefault="00A062BA" w:rsidP="00A062BA">
      <w:pPr>
        <w:numPr>
          <w:ilvl w:val="0"/>
          <w:numId w:val="46"/>
        </w:numPr>
        <w:spacing w:after="0" w:line="240" w:lineRule="auto"/>
        <w:ind w:left="360"/>
        <w:contextualSpacing/>
        <w:jc w:val="both"/>
        <w:rPr>
          <w:rFonts w:eastAsia="MS Mincho" w:cs="Arial"/>
          <w:color w:val="auto"/>
        </w:rPr>
      </w:pPr>
      <w:r w:rsidRPr="00A062BA">
        <w:rPr>
          <w:rFonts w:eastAsia="MS Mincho" w:cs="Arial"/>
          <w:color w:val="auto"/>
        </w:rPr>
        <w:t>Ability to analyze complex situations and formulate actions, plans and strategies accordingly;</w:t>
      </w:r>
    </w:p>
    <w:p w14:paraId="5BB9F558" w14:textId="77777777" w:rsidR="00A062BA" w:rsidRPr="00A062BA" w:rsidRDefault="00A062BA" w:rsidP="00A062BA">
      <w:pPr>
        <w:numPr>
          <w:ilvl w:val="0"/>
          <w:numId w:val="46"/>
        </w:numPr>
        <w:spacing w:after="0" w:line="240" w:lineRule="auto"/>
        <w:ind w:left="360"/>
        <w:contextualSpacing/>
        <w:jc w:val="both"/>
        <w:rPr>
          <w:rFonts w:eastAsia="MS Mincho" w:cs="Arial"/>
          <w:color w:val="auto"/>
        </w:rPr>
      </w:pPr>
      <w:r w:rsidRPr="00A062BA">
        <w:rPr>
          <w:rFonts w:eastAsia="MS Mincho" w:cs="Arial"/>
          <w:color w:val="auto"/>
        </w:rPr>
        <w:t>A strong ability to listen and communicate a clear message of purpose to groups that have varied interests and diverse viewpoints;</w:t>
      </w:r>
    </w:p>
    <w:p w14:paraId="080609FD" w14:textId="77777777" w:rsidR="00A062BA" w:rsidRPr="00A062BA" w:rsidRDefault="00A062BA" w:rsidP="00A062BA">
      <w:pPr>
        <w:numPr>
          <w:ilvl w:val="0"/>
          <w:numId w:val="46"/>
        </w:numPr>
        <w:spacing w:after="0" w:line="240" w:lineRule="auto"/>
        <w:ind w:left="360"/>
        <w:contextualSpacing/>
        <w:jc w:val="both"/>
        <w:rPr>
          <w:rFonts w:eastAsia="MS Mincho" w:cs="Arial"/>
          <w:color w:val="auto"/>
        </w:rPr>
      </w:pPr>
      <w:r w:rsidRPr="00A062BA">
        <w:rPr>
          <w:rFonts w:eastAsia="MS Mincho" w:cs="Arial"/>
          <w:color w:val="auto"/>
        </w:rPr>
        <w:t xml:space="preserve">Proven ability to work effectively as part of a team. Enthusiasm to use innovative, modern best practice approaches to team development and processes. A positive, </w:t>
      </w:r>
      <w:proofErr w:type="gramStart"/>
      <w:r w:rsidRPr="00A062BA">
        <w:rPr>
          <w:rFonts w:eastAsia="MS Mincho" w:cs="Arial"/>
          <w:color w:val="auto"/>
        </w:rPr>
        <w:t>problem solving</w:t>
      </w:r>
      <w:proofErr w:type="gramEnd"/>
      <w:r w:rsidRPr="00A062BA">
        <w:rPr>
          <w:rFonts w:eastAsia="MS Mincho" w:cs="Arial"/>
          <w:color w:val="auto"/>
        </w:rPr>
        <w:t xml:space="preserve"> mindset is strongly preferred;</w:t>
      </w:r>
    </w:p>
    <w:p w14:paraId="6AB9DA4B" w14:textId="77777777" w:rsidR="00A062BA" w:rsidRPr="00A062BA" w:rsidRDefault="00A062BA" w:rsidP="00A062BA">
      <w:pPr>
        <w:numPr>
          <w:ilvl w:val="0"/>
          <w:numId w:val="46"/>
        </w:numPr>
        <w:spacing w:after="0" w:line="240" w:lineRule="auto"/>
        <w:ind w:left="360"/>
        <w:contextualSpacing/>
        <w:jc w:val="both"/>
        <w:rPr>
          <w:rFonts w:eastAsia="MS Mincho" w:cs="Arial"/>
          <w:color w:val="auto"/>
        </w:rPr>
      </w:pPr>
      <w:r w:rsidRPr="00A062BA">
        <w:rPr>
          <w:rFonts w:eastAsia="MS Mincho" w:cs="Arial"/>
          <w:color w:val="auto"/>
        </w:rPr>
        <w:t xml:space="preserve">Excellent document (Word, Excel, PowerPoint, etc.) drafting skills. Knowledge of computer software for project management is a plus; </w:t>
      </w:r>
    </w:p>
    <w:p w14:paraId="76F84F9A" w14:textId="77777777" w:rsidR="00A062BA" w:rsidRPr="00A062BA" w:rsidRDefault="00A062BA" w:rsidP="00A062BA">
      <w:pPr>
        <w:numPr>
          <w:ilvl w:val="0"/>
          <w:numId w:val="46"/>
        </w:numPr>
        <w:spacing w:after="0" w:line="240" w:lineRule="auto"/>
        <w:ind w:left="360"/>
        <w:contextualSpacing/>
        <w:jc w:val="both"/>
        <w:rPr>
          <w:rFonts w:eastAsia="Cambria" w:cs="Arial"/>
          <w:color w:val="auto"/>
        </w:rPr>
      </w:pPr>
      <w:r w:rsidRPr="00A062BA">
        <w:rPr>
          <w:rFonts w:eastAsia="Times New Roman" w:cs="Times New Roman"/>
          <w:bCs/>
          <w:color w:val="000000"/>
        </w:rPr>
        <w:t>Fluency in Ukrainian and English required</w:t>
      </w:r>
      <w:r w:rsidRPr="00A062BA">
        <w:rPr>
          <w:rFonts w:eastAsia="Cambria" w:cs="Arial"/>
          <w:color w:val="auto"/>
        </w:rPr>
        <w:t>;</w:t>
      </w:r>
    </w:p>
    <w:p w14:paraId="2F12B76A" w14:textId="77777777" w:rsidR="00A062BA" w:rsidRPr="00A062BA" w:rsidRDefault="00A062BA" w:rsidP="00A062BA">
      <w:pPr>
        <w:numPr>
          <w:ilvl w:val="0"/>
          <w:numId w:val="46"/>
        </w:numPr>
        <w:spacing w:after="0" w:line="240" w:lineRule="auto"/>
        <w:ind w:left="360"/>
        <w:contextualSpacing/>
        <w:jc w:val="both"/>
        <w:rPr>
          <w:rFonts w:eastAsia="Cambria" w:cs="Arial"/>
          <w:color w:val="auto"/>
        </w:rPr>
      </w:pPr>
      <w:r w:rsidRPr="00A062BA">
        <w:rPr>
          <w:rFonts w:eastAsia="Cambria" w:cs="Arial"/>
          <w:color w:val="auto"/>
        </w:rPr>
        <w:t>Experience working on USAID or other donor-funded projects is a plus;</w:t>
      </w:r>
    </w:p>
    <w:p w14:paraId="7C1329B5" w14:textId="77777777" w:rsidR="00A062BA" w:rsidRPr="00A062BA" w:rsidRDefault="00A062BA" w:rsidP="00A062BA">
      <w:pPr>
        <w:numPr>
          <w:ilvl w:val="0"/>
          <w:numId w:val="46"/>
        </w:numPr>
        <w:spacing w:after="0" w:line="240" w:lineRule="auto"/>
        <w:ind w:left="360"/>
        <w:contextualSpacing/>
        <w:jc w:val="both"/>
        <w:rPr>
          <w:rFonts w:eastAsia="Cambria" w:cs="Arial"/>
          <w:color w:val="auto"/>
        </w:rPr>
      </w:pPr>
      <w:r w:rsidRPr="00A062BA">
        <w:rPr>
          <w:rFonts w:eastAsia="Cambria" w:cs="Arial"/>
          <w:color w:val="auto"/>
        </w:rPr>
        <w:t>Experience working with government ministries and agencies is a plus.</w:t>
      </w:r>
    </w:p>
    <w:p w14:paraId="018366A7" w14:textId="77777777" w:rsidR="00FB6FC9" w:rsidRDefault="00FB6FC9" w:rsidP="00D45CD9">
      <w:pPr>
        <w:spacing w:after="160" w:line="259" w:lineRule="auto"/>
        <w:jc w:val="both"/>
        <w:rPr>
          <w:rFonts w:eastAsia="Calibri" w:cs="Times New Roman"/>
          <w:b/>
          <w:bCs/>
          <w:color w:val="auto"/>
        </w:rPr>
      </w:pPr>
    </w:p>
    <w:p w14:paraId="048E9CAE" w14:textId="6A56B36D" w:rsidR="00D45CD9" w:rsidRPr="00D45CD9" w:rsidRDefault="00D45CD9" w:rsidP="00D45CD9">
      <w:pPr>
        <w:spacing w:after="160" w:line="259" w:lineRule="auto"/>
        <w:jc w:val="both"/>
        <w:rPr>
          <w:rFonts w:eastAsia="Calibri" w:cs="Times New Roman"/>
          <w:b/>
          <w:bCs/>
          <w:color w:val="auto"/>
        </w:rPr>
      </w:pPr>
      <w:r w:rsidRPr="00D45CD9">
        <w:rPr>
          <w:rFonts w:eastAsia="Calibri" w:cs="Times New Roman"/>
          <w:b/>
          <w:bCs/>
          <w:color w:val="auto"/>
        </w:rPr>
        <w:t xml:space="preserve">In return the </w:t>
      </w:r>
      <w:r w:rsidR="00A062BA" w:rsidRPr="00A062BA">
        <w:rPr>
          <w:rFonts w:eastAsia="Calibri" w:cs="Times New Roman"/>
          <w:b/>
          <w:bCs/>
          <w:color w:val="auto"/>
        </w:rPr>
        <w:t>Senior Gas Market Commercial Expert</w:t>
      </w:r>
      <w:r w:rsidR="00A062BA" w:rsidRPr="007F2A8F">
        <w:rPr>
          <w:rFonts w:eastAsia="Calibri" w:cs="Times New Roman"/>
          <w:b/>
          <w:bCs/>
          <w:color w:val="auto"/>
        </w:rPr>
        <w:t xml:space="preserve"> </w:t>
      </w:r>
      <w:r w:rsidRPr="00D45CD9">
        <w:rPr>
          <w:rFonts w:eastAsia="Calibri" w:cs="Times New Roman"/>
          <w:b/>
          <w:bCs/>
          <w:color w:val="auto"/>
        </w:rPr>
        <w:t>will get:</w:t>
      </w:r>
    </w:p>
    <w:p w14:paraId="78EB7848" w14:textId="77777777" w:rsidR="007F2A8F" w:rsidRPr="007F2A8F" w:rsidRDefault="007F2A8F" w:rsidP="00BE314D">
      <w:pPr>
        <w:numPr>
          <w:ilvl w:val="0"/>
          <w:numId w:val="39"/>
        </w:numPr>
        <w:spacing w:after="0" w:line="256" w:lineRule="auto"/>
        <w:ind w:left="720"/>
        <w:contextualSpacing/>
        <w:jc w:val="both"/>
        <w:rPr>
          <w:rFonts w:eastAsia="Calibri" w:cs="Times New Roman"/>
          <w:bCs/>
          <w:color w:val="auto"/>
        </w:rPr>
      </w:pPr>
      <w:r w:rsidRPr="007F2A8F">
        <w:rPr>
          <w:rFonts w:eastAsia="Calibri" w:cs="Times New Roman"/>
          <w:bCs/>
          <w:color w:val="auto"/>
        </w:rPr>
        <w:t>The potential to rapidly progress the career by working on some of the most important political and economic issues in Ukraine and the region today;</w:t>
      </w:r>
    </w:p>
    <w:p w14:paraId="7C72637B" w14:textId="77777777" w:rsidR="007F2A8F" w:rsidRPr="007F2A8F" w:rsidRDefault="007F2A8F" w:rsidP="00BE314D">
      <w:pPr>
        <w:numPr>
          <w:ilvl w:val="0"/>
          <w:numId w:val="39"/>
        </w:numPr>
        <w:spacing w:after="0" w:line="256" w:lineRule="auto"/>
        <w:ind w:left="720"/>
        <w:contextualSpacing/>
        <w:jc w:val="both"/>
        <w:rPr>
          <w:rFonts w:eastAsia="Calibri" w:cs="Times New Roman"/>
          <w:bCs/>
          <w:color w:val="auto"/>
        </w:rPr>
      </w:pPr>
      <w:r w:rsidRPr="007F2A8F">
        <w:rPr>
          <w:rFonts w:eastAsia="Calibri" w:cs="Times New Roman"/>
          <w:bCs/>
          <w:color w:val="auto"/>
        </w:rPr>
        <w:t>The ability to shape and manage own career in a modern, inclusive work environment of international and Ukrainian energy sector experts.;</w:t>
      </w:r>
    </w:p>
    <w:p w14:paraId="4B5F534E" w14:textId="77777777" w:rsidR="007F2A8F" w:rsidRPr="007F2A8F" w:rsidRDefault="007F2A8F" w:rsidP="00BE314D">
      <w:pPr>
        <w:numPr>
          <w:ilvl w:val="0"/>
          <w:numId w:val="39"/>
        </w:numPr>
        <w:spacing w:after="0" w:line="256" w:lineRule="auto"/>
        <w:ind w:left="720"/>
        <w:contextualSpacing/>
        <w:jc w:val="both"/>
        <w:rPr>
          <w:rFonts w:eastAsia="Calibri" w:cs="Times New Roman"/>
          <w:bCs/>
          <w:color w:val="auto"/>
        </w:rPr>
      </w:pPr>
      <w:r w:rsidRPr="007F2A8F">
        <w:rPr>
          <w:rFonts w:eastAsia="Calibri" w:cs="Times New Roman"/>
          <w:bCs/>
          <w:color w:val="auto"/>
        </w:rPr>
        <w:t xml:space="preserve">Consistent exposure to EU, US and international leading organizations, global </w:t>
      </w:r>
      <w:proofErr w:type="gramStart"/>
      <w:r w:rsidRPr="007F2A8F">
        <w:rPr>
          <w:rFonts w:eastAsia="Calibri" w:cs="Times New Roman"/>
          <w:bCs/>
          <w:color w:val="auto"/>
        </w:rPr>
        <w:t>experts</w:t>
      </w:r>
      <w:proofErr w:type="gramEnd"/>
      <w:r w:rsidRPr="007F2A8F">
        <w:rPr>
          <w:rFonts w:eastAsia="Calibri" w:cs="Times New Roman"/>
          <w:bCs/>
          <w:color w:val="auto"/>
        </w:rPr>
        <w:t xml:space="preserve"> and institutions;</w:t>
      </w:r>
    </w:p>
    <w:p w14:paraId="230BA749" w14:textId="77777777" w:rsidR="007F2A8F" w:rsidRPr="007F2A8F" w:rsidRDefault="007F2A8F" w:rsidP="00BE314D">
      <w:pPr>
        <w:numPr>
          <w:ilvl w:val="0"/>
          <w:numId w:val="39"/>
        </w:numPr>
        <w:spacing w:after="0" w:line="256" w:lineRule="auto"/>
        <w:ind w:left="720"/>
        <w:contextualSpacing/>
        <w:jc w:val="both"/>
        <w:rPr>
          <w:rFonts w:eastAsia="Calibri" w:cs="Times New Roman"/>
          <w:bCs/>
          <w:color w:val="auto"/>
        </w:rPr>
      </w:pPr>
      <w:r w:rsidRPr="007F2A8F">
        <w:rPr>
          <w:rFonts w:eastAsia="Calibri" w:cs="Times New Roman"/>
          <w:bCs/>
          <w:color w:val="auto"/>
        </w:rPr>
        <w:t>Exposure to senior level Ukrainian government, regulatory and commercial sector stakeholders;</w:t>
      </w:r>
    </w:p>
    <w:p w14:paraId="390A4807" w14:textId="19C11151" w:rsidR="00D45CD9" w:rsidRPr="00D45CD9" w:rsidRDefault="00D45CD9" w:rsidP="00BE314D">
      <w:pPr>
        <w:numPr>
          <w:ilvl w:val="0"/>
          <w:numId w:val="39"/>
        </w:numPr>
        <w:spacing w:after="160" w:line="256" w:lineRule="auto"/>
        <w:ind w:left="720"/>
        <w:contextualSpacing/>
        <w:jc w:val="both"/>
        <w:rPr>
          <w:rFonts w:eastAsia="Calibri" w:cs="Times New Roman"/>
          <w:bCs/>
          <w:color w:val="auto"/>
        </w:rPr>
      </w:pPr>
      <w:r w:rsidRPr="00D45CD9">
        <w:rPr>
          <w:rFonts w:eastAsia="Calibri" w:cs="Times New Roman"/>
          <w:bCs/>
          <w:color w:val="auto"/>
        </w:rPr>
        <w:t xml:space="preserve">A work/life balance, as well as </w:t>
      </w:r>
      <w:r w:rsidRPr="00D45CD9">
        <w:rPr>
          <w:rFonts w:eastAsia="Calibri" w:cs="Calibri"/>
          <w:bCs/>
          <w:color w:val="auto"/>
        </w:rPr>
        <w:t xml:space="preserve">paid </w:t>
      </w:r>
      <w:r w:rsidRPr="00D45CD9">
        <w:rPr>
          <w:rFonts w:eastAsia="Calibri" w:cs="Times New Roman"/>
          <w:bCs/>
          <w:color w:val="auto"/>
        </w:rPr>
        <w:t>24 working days of vacation and 12 working days of sick leave.</w:t>
      </w:r>
    </w:p>
    <w:p w14:paraId="4F149E0F" w14:textId="77777777" w:rsidR="00D45CD9" w:rsidRDefault="00D45CD9" w:rsidP="00D45CD9">
      <w:pPr>
        <w:spacing w:after="160" w:line="264" w:lineRule="auto"/>
        <w:jc w:val="both"/>
        <w:rPr>
          <w:rFonts w:eastAsia="Times New Roman" w:cs="Times New Roman"/>
          <w:color w:val="auto"/>
        </w:rPr>
      </w:pPr>
    </w:p>
    <w:p w14:paraId="5A7A09E3" w14:textId="37B5A8AC" w:rsidR="00D45CD9" w:rsidRPr="00D45CD9" w:rsidRDefault="00D45CD9" w:rsidP="00D45CD9">
      <w:pPr>
        <w:spacing w:after="160" w:line="264" w:lineRule="auto"/>
        <w:jc w:val="both"/>
        <w:rPr>
          <w:rFonts w:eastAsia="Times New Roman" w:cs="Times New Roman"/>
          <w:color w:val="auto"/>
        </w:rPr>
      </w:pPr>
      <w:r w:rsidRPr="00D45CD9">
        <w:rPr>
          <w:rFonts w:eastAsia="Times New Roman" w:cs="Times New Roman"/>
          <w:color w:val="auto"/>
        </w:rPr>
        <w:lastRenderedPageBreak/>
        <w:t xml:space="preserve">To apply: Please submit a CV in English and a brief cover letter with the title of the position in the subject line to </w:t>
      </w:r>
      <w:hyperlink r:id="rId8" w:history="1">
        <w:r w:rsidRPr="00D45CD9">
          <w:rPr>
            <w:rFonts w:eastAsia="Times New Roman" w:cs="Times New Roman"/>
            <w:color w:val="4472C4"/>
          </w:rPr>
          <w:t>UESPjobs@tetratech.com</w:t>
        </w:r>
      </w:hyperlink>
      <w:r w:rsidRPr="00D45CD9">
        <w:rPr>
          <w:rFonts w:eastAsia="Times New Roman" w:cs="Times New Roman"/>
          <w:color w:val="4472C4"/>
        </w:rPr>
        <w:t xml:space="preserve">  </w:t>
      </w:r>
    </w:p>
    <w:p w14:paraId="16DA1F09" w14:textId="499B79B2" w:rsidR="00D45CD9" w:rsidRPr="00D45CD9" w:rsidRDefault="00D45CD9" w:rsidP="00D45CD9">
      <w:pPr>
        <w:spacing w:after="160" w:line="264" w:lineRule="auto"/>
        <w:jc w:val="both"/>
        <w:rPr>
          <w:rFonts w:eastAsia="Times New Roman" w:cs="Times New Roman"/>
          <w:color w:val="auto"/>
        </w:rPr>
      </w:pPr>
      <w:r w:rsidRPr="00D45CD9">
        <w:rPr>
          <w:rFonts w:eastAsia="Times New Roman" w:cs="Times New Roman"/>
          <w:color w:val="auto"/>
        </w:rPr>
        <w:t xml:space="preserve">There is no deadline associated with this position, </w:t>
      </w:r>
      <w:r w:rsidR="0042781E" w:rsidRPr="0042781E">
        <w:rPr>
          <w:rFonts w:ascii="Calibri" w:eastAsia="Times New Roman" w:hAnsi="Calibri" w:cs="Calibri"/>
          <w:color w:val="auto"/>
        </w:rPr>
        <w:t>US</w:t>
      </w:r>
      <w:r w:rsidR="0042781E">
        <w:rPr>
          <w:rFonts w:ascii="Calibri" w:eastAsia="Times New Roman" w:hAnsi="Calibri" w:cs="Calibri"/>
          <w:color w:val="auto"/>
        </w:rPr>
        <w:t>AID ESP</w:t>
      </w:r>
      <w:r w:rsidRPr="00D45CD9">
        <w:rPr>
          <w:rFonts w:eastAsia="Times New Roman" w:cs="Times New Roman"/>
          <w:color w:val="auto"/>
        </w:rPr>
        <w:t xml:space="preserve"> may fill the position when a qualified person is found.  Only candidates who have been selected for an interview will be contacted.  </w:t>
      </w:r>
    </w:p>
    <w:p w14:paraId="48E56061" w14:textId="77777777" w:rsidR="00D45CD9" w:rsidRPr="00D45CD9" w:rsidRDefault="00D45CD9" w:rsidP="00D45CD9">
      <w:pPr>
        <w:spacing w:after="160" w:line="264" w:lineRule="auto"/>
        <w:jc w:val="both"/>
        <w:rPr>
          <w:rFonts w:eastAsia="Times New Roman" w:cs="Times New Roman"/>
          <w:color w:val="auto"/>
        </w:rPr>
      </w:pPr>
      <w:r w:rsidRPr="00D45CD9">
        <w:rPr>
          <w:rFonts w:eastAsia="Times New Roman" w:cs="Times New Roman"/>
          <w:color w:val="auto"/>
        </w:rPr>
        <w:t xml:space="preserve">To find more about USAID Energy Security Project, visit the Project website </w:t>
      </w:r>
      <w:hyperlink r:id="rId9" w:history="1">
        <w:r w:rsidRPr="00D45CD9">
          <w:rPr>
            <w:rFonts w:eastAsia="Times New Roman" w:cs="Times New Roman"/>
            <w:color w:val="4472C4"/>
          </w:rPr>
          <w:t>https://energysecurityua.org</w:t>
        </w:r>
      </w:hyperlink>
      <w:r w:rsidRPr="00D45CD9">
        <w:rPr>
          <w:rFonts w:eastAsia="Times New Roman" w:cs="Times New Roman"/>
          <w:color w:val="4472C4"/>
        </w:rPr>
        <w:t xml:space="preserve">, </w:t>
      </w:r>
      <w:r w:rsidRPr="00D45CD9">
        <w:rPr>
          <w:rFonts w:eastAsia="Times New Roman" w:cs="Times New Roman"/>
          <w:color w:val="auto"/>
        </w:rPr>
        <w:t xml:space="preserve">follow us on Facebook </w:t>
      </w:r>
      <w:hyperlink r:id="rId10" w:history="1">
        <w:r w:rsidRPr="00D45CD9">
          <w:rPr>
            <w:rFonts w:eastAsia="Times New Roman" w:cs="Times New Roman"/>
            <w:color w:val="4472C4"/>
          </w:rPr>
          <w:t>https://www.facebook.com/usaidesp/</w:t>
        </w:r>
      </w:hyperlink>
      <w:r w:rsidRPr="00D45CD9">
        <w:rPr>
          <w:rFonts w:eastAsia="Times New Roman" w:cs="Times New Roman"/>
          <w:color w:val="4472C4"/>
        </w:rPr>
        <w:t xml:space="preserve">, </w:t>
      </w:r>
      <w:r w:rsidRPr="00D45CD9">
        <w:rPr>
          <w:rFonts w:eastAsia="Times New Roman" w:cs="Times New Roman"/>
          <w:color w:val="auto"/>
        </w:rPr>
        <w:t xml:space="preserve">LinkedIn </w:t>
      </w:r>
      <w:hyperlink r:id="rId11" w:history="1">
        <w:r w:rsidRPr="00D45CD9">
          <w:rPr>
            <w:rFonts w:eastAsia="Times New Roman" w:cs="Times New Roman"/>
            <w:color w:val="4472C4"/>
          </w:rPr>
          <w:t>https://www.linkedin.com/company/energysecurityua/</w:t>
        </w:r>
      </w:hyperlink>
      <w:r w:rsidRPr="00D45CD9">
        <w:rPr>
          <w:rFonts w:eastAsia="Times New Roman" w:cs="Times New Roman"/>
          <w:color w:val="auto"/>
        </w:rPr>
        <w:t xml:space="preserve"> and </w:t>
      </w:r>
      <w:hyperlink r:id="rId12" w:history="1">
        <w:proofErr w:type="spellStart"/>
        <w:r w:rsidRPr="00D45CD9">
          <w:rPr>
            <w:rFonts w:eastAsia="Times New Roman" w:cs="Times New Roman"/>
            <w:color w:val="4472C4"/>
          </w:rPr>
          <w:t>Youtube</w:t>
        </w:r>
        <w:proofErr w:type="spellEnd"/>
      </w:hyperlink>
    </w:p>
    <w:p w14:paraId="7852AC83" w14:textId="7DECE809" w:rsidR="00D230E9" w:rsidRPr="004317DF" w:rsidRDefault="00D230E9" w:rsidP="00D45CD9">
      <w:pPr>
        <w:spacing w:after="0" w:line="240" w:lineRule="auto"/>
        <w:rPr>
          <w:rFonts w:eastAsia="Times New Roman"/>
          <w:color w:val="000000" w:themeColor="text1"/>
        </w:rPr>
      </w:pPr>
    </w:p>
    <w:sectPr w:rsidR="00D230E9" w:rsidRPr="004317DF" w:rsidSect="006F2164">
      <w:headerReference w:type="default" r:id="rId13"/>
      <w:footerReference w:type="default" r:id="rId14"/>
      <w:headerReference w:type="first" r:id="rId15"/>
      <w:footerReference w:type="first" r:id="rId16"/>
      <w:type w:val="continuous"/>
      <w:pgSz w:w="11906" w:h="16838" w:code="9"/>
      <w:pgMar w:top="2268" w:right="1440" w:bottom="1435" w:left="1440" w:header="147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A8C7F" w14:textId="77777777" w:rsidR="00507C29" w:rsidRPr="00030DDE" w:rsidRDefault="00507C29" w:rsidP="00030DDE">
      <w:r>
        <w:separator/>
      </w:r>
    </w:p>
  </w:endnote>
  <w:endnote w:type="continuationSeparator" w:id="0">
    <w:p w14:paraId="330F6166" w14:textId="77777777" w:rsidR="00507C29" w:rsidRPr="00030DDE" w:rsidRDefault="00507C29" w:rsidP="00030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SansMTStd-Book">
    <w:altName w:val="Times New Roman"/>
    <w:panose1 w:val="00000000000000000000"/>
    <w:charset w:val="4D"/>
    <w:family w:val="auto"/>
    <w:notTrueType/>
    <w:pitch w:val="default"/>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13F15" w14:textId="32491C00" w:rsidR="00DF6BD0" w:rsidRPr="00245027" w:rsidRDefault="00FB642F" w:rsidP="00044144">
    <w:pPr>
      <w:pStyle w:val="Footer"/>
      <w:tabs>
        <w:tab w:val="clear" w:pos="4320"/>
        <w:tab w:val="clear" w:pos="8640"/>
        <w:tab w:val="right" w:pos="9026"/>
      </w:tabs>
    </w:pPr>
    <w:r w:rsidRPr="00FB642F">
      <w:t>energysecurityua.org</w:t>
    </w:r>
    <w:hyperlink r:id="rId1" w:history="1"/>
    <w:r w:rsidR="00C077D6" w:rsidRPr="00245027">
      <w:tab/>
    </w:r>
    <w:r w:rsidR="00F65AD1" w:rsidRPr="00F65AD1">
      <w:t>job announcement</w:t>
    </w:r>
    <w:r w:rsidR="001F29CB">
      <w:t xml:space="preserve"> – </w:t>
    </w:r>
    <w:r w:rsidR="00A062BA" w:rsidRPr="00A062BA">
      <w:rPr>
        <w:rFonts w:eastAsia="Times New Roman" w:cs="Calibri"/>
        <w:color w:val="000000" w:themeColor="text1"/>
      </w:rPr>
      <w:t>Senior Gas Market Commercial EXPERT |</w:t>
    </w:r>
    <w:r w:rsidR="00C077D6" w:rsidRPr="00245027">
      <w:t xml:space="preserve">     </w:t>
    </w:r>
    <w:sdt>
      <w:sdtPr>
        <w:id w:val="-324827907"/>
        <w:docPartObj>
          <w:docPartGallery w:val="Page Numbers (Bottom of Page)"/>
          <w:docPartUnique/>
        </w:docPartObj>
      </w:sdtPr>
      <w:sdtEndPr/>
      <w:sdtContent>
        <w:r w:rsidR="00C077D6" w:rsidRPr="00245027">
          <w:fldChar w:fldCharType="begin"/>
        </w:r>
        <w:r w:rsidR="00C077D6" w:rsidRPr="00245027">
          <w:instrText xml:space="preserve"> PAGE   \* MERGEFORMAT </w:instrText>
        </w:r>
        <w:r w:rsidR="00C077D6" w:rsidRPr="00245027">
          <w:fldChar w:fldCharType="separate"/>
        </w:r>
        <w:r w:rsidR="00C077D6" w:rsidRPr="00245027">
          <w:t>2</w:t>
        </w:r>
        <w:r w:rsidR="00C077D6" w:rsidRPr="00245027">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7C6D9" w14:textId="77777777" w:rsidR="006F2164" w:rsidRDefault="006F2164" w:rsidP="00C077D6">
    <w:pPr>
      <w:pStyle w:val="Disclaimer"/>
    </w:pPr>
    <w:bookmarkStart w:id="2" w:name="_Hlk8916741"/>
    <w:bookmarkStart w:id="3" w:name="_Hlk8916742"/>
    <w:bookmarkStart w:id="4" w:name="_Hlk8916823"/>
    <w:bookmarkStart w:id="5" w:name="_Hlk8916824"/>
  </w:p>
  <w:p w14:paraId="586A5B87" w14:textId="77777777" w:rsidR="006F2164" w:rsidRDefault="006F2164" w:rsidP="00C077D6">
    <w:pPr>
      <w:pStyle w:val="Disclaimer"/>
    </w:pPr>
  </w:p>
  <w:p w14:paraId="357F3F67" w14:textId="77777777" w:rsidR="006F2164" w:rsidRDefault="006F2164" w:rsidP="00C077D6">
    <w:pPr>
      <w:pStyle w:val="Disclaimer"/>
    </w:pPr>
  </w:p>
  <w:p w14:paraId="282BBD71" w14:textId="03462828" w:rsidR="00C077D6" w:rsidRPr="00030DDE" w:rsidRDefault="00C077D6" w:rsidP="00C077D6">
    <w:pPr>
      <w:pStyle w:val="Disclaimer"/>
    </w:pPr>
    <w:r w:rsidRPr="00030DDE">
      <w:t>This document is made possible by the support of the American people through the United States Agency for International Development (USAID). The contents of this document are the sole responsibility of Tetra Tech ES, Inc., and do not necessarily reflect the views of USAID or the United States Government. This document was prepared by Tetra Tech ES, Inc., USAID Contractor for the Energy Security Project (ESP), USAID contract 72012118C00003.</w:t>
    </w:r>
    <w:bookmarkEnd w:id="2"/>
    <w:bookmarkEnd w:id="3"/>
    <w:bookmarkEnd w:id="4"/>
    <w:bookmarkEnd w:id="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749B3" w14:textId="77777777" w:rsidR="00507C29" w:rsidRPr="00030DDE" w:rsidRDefault="00507C29" w:rsidP="00030DDE">
      <w:r>
        <w:separator/>
      </w:r>
    </w:p>
  </w:footnote>
  <w:footnote w:type="continuationSeparator" w:id="0">
    <w:p w14:paraId="03017025" w14:textId="77777777" w:rsidR="00507C29" w:rsidRPr="00030DDE" w:rsidRDefault="00507C29" w:rsidP="00030D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1494E" w14:textId="77777777" w:rsidR="00D00129" w:rsidRDefault="00C077D6">
    <w:pPr>
      <w:pStyle w:val="Header"/>
    </w:pPr>
    <w:r w:rsidRPr="00030DDE">
      <w:rPr>
        <w:noProof/>
      </w:rPr>
      <mc:AlternateContent>
        <mc:Choice Requires="wps">
          <w:drawing>
            <wp:anchor distT="45720" distB="45720" distL="114300" distR="114300" simplePos="0" relativeHeight="251660288" behindDoc="0" locked="0" layoutInCell="1" allowOverlap="1" wp14:anchorId="235F9D30" wp14:editId="261E00CC">
              <wp:simplePos x="0" y="0"/>
              <wp:positionH relativeFrom="column">
                <wp:posOffset>2619375</wp:posOffset>
              </wp:positionH>
              <wp:positionV relativeFrom="paragraph">
                <wp:posOffset>-452755</wp:posOffset>
              </wp:positionV>
              <wp:extent cx="3476625" cy="353060"/>
              <wp:effectExtent l="0" t="0" r="9525" b="8890"/>
              <wp:wrapThrough wrapText="bothSides">
                <wp:wrapPolygon edited="0">
                  <wp:start x="0" y="0"/>
                  <wp:lineTo x="0" y="20978"/>
                  <wp:lineTo x="21541" y="20978"/>
                  <wp:lineTo x="21541"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353060"/>
                      </a:xfrm>
                      <a:prstGeom prst="rect">
                        <a:avLst/>
                      </a:prstGeom>
                      <a:solidFill>
                        <a:srgbClr val="FFFFFF"/>
                      </a:solidFill>
                      <a:ln w="9525">
                        <a:noFill/>
                        <a:miter lim="800000"/>
                        <a:headEnd/>
                        <a:tailEnd/>
                      </a:ln>
                    </wps:spPr>
                    <wps:txbx>
                      <w:txbxContent>
                        <w:p w14:paraId="0943DFF8" w14:textId="77777777" w:rsidR="00D00129" w:rsidRPr="00C077D6" w:rsidRDefault="00C077D6" w:rsidP="00C077D6">
                          <w:pPr>
                            <w:pStyle w:val="ESPTitle"/>
                          </w:pPr>
                          <w:r w:rsidRPr="00C077D6">
                            <w:t>ENERGY SECURITY PROJECT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5F9D30" id="_x0000_t202" coordsize="21600,21600" o:spt="202" path="m,l,21600r21600,l21600,xe">
              <v:stroke joinstyle="miter"/>
              <v:path gradientshapeok="t" o:connecttype="rect"/>
            </v:shapetype>
            <v:shape id="Text Box 2" o:spid="_x0000_s1026" type="#_x0000_t202" style="position:absolute;margin-left:206.25pt;margin-top:-35.65pt;width:273.75pt;height:27.8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" stroked="f">
              <v:textbox>
                <w:txbxContent>
                  <w:p w14:paraId="0943DFF8" w14:textId="77777777" w:rsidR="00D00129" w:rsidRPr="00C077D6" w:rsidRDefault="00C077D6" w:rsidP="00C077D6">
                    <w:pPr>
                      <w:pStyle w:val="ESPTitle"/>
                    </w:pPr>
                    <w:r w:rsidRPr="00C077D6">
                      <w:t>ENERGY SECURITY PROJECT</w:t>
                    </w:r>
                  </w:p>
                </w:txbxContent>
              </v:textbox>
              <w10:wrap type="through"/>
            </v:shape>
          </w:pict>
        </mc:Fallback>
      </mc:AlternateContent>
    </w:r>
    <w:r w:rsidRPr="00030DDE">
      <w:rPr>
        <w:noProof/>
      </w:rPr>
      <w:drawing>
        <wp:anchor distT="0" distB="0" distL="114300" distR="114300" simplePos="0" relativeHeight="251658240" behindDoc="1" locked="0" layoutInCell="1" allowOverlap="1" wp14:anchorId="68115B16" wp14:editId="7CE0580B">
          <wp:simplePos x="0" y="0"/>
          <wp:positionH relativeFrom="page">
            <wp:posOffset>914400</wp:posOffset>
          </wp:positionH>
          <wp:positionV relativeFrom="topMargin">
            <wp:posOffset>385445</wp:posOffset>
          </wp:positionV>
          <wp:extent cx="1810800" cy="547200"/>
          <wp:effectExtent l="0" t="0" r="0" b="5715"/>
          <wp:wrapThrough wrapText="bothSides">
            <wp:wrapPolygon edited="0">
              <wp:start x="1591" y="0"/>
              <wp:lineTo x="0" y="3763"/>
              <wp:lineTo x="0" y="17310"/>
              <wp:lineTo x="1591" y="21073"/>
              <wp:lineTo x="4546" y="21073"/>
              <wp:lineTo x="21365" y="19568"/>
              <wp:lineTo x="21365" y="3010"/>
              <wp:lineTo x="4546" y="0"/>
              <wp:lineTo x="1591" y="0"/>
            </wp:wrapPolygon>
          </wp:wrapThrough>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rtboard 1.png"/>
                  <pic:cNvPicPr/>
                </pic:nvPicPr>
                <pic:blipFill>
                  <a:blip r:embed="rId1">
                    <a:extLst>
                      <a:ext uri="{28A0092B-C50C-407E-A947-70E740481C1C}">
                        <a14:useLocalDpi xmlns:a14="http://schemas.microsoft.com/office/drawing/2010/main" val="0"/>
                      </a:ext>
                    </a:extLst>
                  </a:blip>
                  <a:stretch>
                    <a:fillRect/>
                  </a:stretch>
                </pic:blipFill>
                <pic:spPr>
                  <a:xfrm>
                    <a:off x="0" y="0"/>
                    <a:ext cx="1810800" cy="547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DCA8E" w14:textId="77777777" w:rsidR="00C077D6" w:rsidRDefault="00C077D6">
    <w:pPr>
      <w:pStyle w:val="Header"/>
    </w:pPr>
    <w:r w:rsidRPr="00C077D6">
      <w:rPr>
        <w:noProof/>
      </w:rPr>
      <mc:AlternateContent>
        <mc:Choice Requires="wps">
          <w:drawing>
            <wp:anchor distT="45720" distB="45720" distL="114300" distR="114300" simplePos="0" relativeHeight="251663360" behindDoc="0" locked="0" layoutInCell="1" allowOverlap="1" wp14:anchorId="459EA444" wp14:editId="7210B1B9">
              <wp:simplePos x="0" y="0"/>
              <wp:positionH relativeFrom="column">
                <wp:posOffset>2621280</wp:posOffset>
              </wp:positionH>
              <wp:positionV relativeFrom="paragraph">
                <wp:posOffset>-453390</wp:posOffset>
              </wp:positionV>
              <wp:extent cx="3477600" cy="352800"/>
              <wp:effectExtent l="0" t="0" r="8890" b="9525"/>
              <wp:wrapThrough wrapText="bothSides">
                <wp:wrapPolygon edited="0">
                  <wp:start x="0" y="0"/>
                  <wp:lineTo x="0" y="21016"/>
                  <wp:lineTo x="21537" y="21016"/>
                  <wp:lineTo x="21537" y="0"/>
                  <wp:lineTo x="0" y="0"/>
                </wp:wrapPolygon>
              </wp:wrapThrough>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7600" cy="352800"/>
                      </a:xfrm>
                      <a:prstGeom prst="rect">
                        <a:avLst/>
                      </a:prstGeom>
                      <a:solidFill>
                        <a:srgbClr val="FFFFFF"/>
                      </a:solidFill>
                      <a:ln w="9525">
                        <a:noFill/>
                        <a:miter lim="800000"/>
                        <a:headEnd/>
                        <a:tailEnd/>
                      </a:ln>
                    </wps:spPr>
                    <wps:txbx>
                      <w:txbxContent>
                        <w:p w14:paraId="258817E3" w14:textId="77777777" w:rsidR="00C077D6" w:rsidRPr="00C077D6" w:rsidRDefault="00C077D6" w:rsidP="00C077D6">
                          <w:pPr>
                            <w:pStyle w:val="ESPTitle"/>
                          </w:pPr>
                          <w:r w:rsidRPr="00C077D6">
                            <w:t>ENERGY SECURITY PROJECT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9EA444" id="_x0000_t202" coordsize="21600,21600" o:spt="202" path="m,l,21600r21600,l21600,xe">
              <v:stroke joinstyle="miter"/>
              <v:path gradientshapeok="t" o:connecttype="rect"/>
            </v:shapetype>
            <v:shape id="_x0000_s1027" type="#_x0000_t202" style="position:absolute;margin-left:206.4pt;margin-top:-35.7pt;width:273.85pt;height:27.8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" stroked="f">
              <v:textbox>
                <w:txbxContent>
                  <w:p w14:paraId="258817E3" w14:textId="77777777" w:rsidR="00C077D6" w:rsidRPr="00C077D6" w:rsidRDefault="00C077D6" w:rsidP="00C077D6">
                    <w:pPr>
                      <w:pStyle w:val="ESPTitle"/>
                    </w:pPr>
                    <w:r w:rsidRPr="00C077D6">
                      <w:t>ENERGY SECURITY PROJECT</w:t>
                    </w:r>
                  </w:p>
                </w:txbxContent>
              </v:textbox>
              <w10:wrap type="through"/>
            </v:shape>
          </w:pict>
        </mc:Fallback>
      </mc:AlternateContent>
    </w:r>
    <w:r w:rsidRPr="00C077D6">
      <w:rPr>
        <w:noProof/>
      </w:rPr>
      <w:drawing>
        <wp:anchor distT="0" distB="0" distL="114300" distR="114300" simplePos="0" relativeHeight="251662336" behindDoc="1" locked="0" layoutInCell="1" allowOverlap="1" wp14:anchorId="057EEB10" wp14:editId="710C8B2B">
          <wp:simplePos x="0" y="0"/>
          <wp:positionH relativeFrom="page">
            <wp:posOffset>914400</wp:posOffset>
          </wp:positionH>
          <wp:positionV relativeFrom="topMargin">
            <wp:posOffset>385445</wp:posOffset>
          </wp:positionV>
          <wp:extent cx="1810800" cy="547200"/>
          <wp:effectExtent l="0" t="0" r="0" b="5715"/>
          <wp:wrapThrough wrapText="bothSides">
            <wp:wrapPolygon edited="0">
              <wp:start x="1591" y="0"/>
              <wp:lineTo x="0" y="3763"/>
              <wp:lineTo x="0" y="17310"/>
              <wp:lineTo x="1591" y="21073"/>
              <wp:lineTo x="4546" y="21073"/>
              <wp:lineTo x="21365" y="19568"/>
              <wp:lineTo x="21365" y="3010"/>
              <wp:lineTo x="4546" y="0"/>
              <wp:lineTo x="1591" y="0"/>
            </wp:wrapPolygon>
          </wp:wrapThrough>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rtboard 1.png"/>
                  <pic:cNvPicPr/>
                </pic:nvPicPr>
                <pic:blipFill>
                  <a:blip r:embed="rId1">
                    <a:extLst>
                      <a:ext uri="{28A0092B-C50C-407E-A947-70E740481C1C}">
                        <a14:useLocalDpi xmlns:a14="http://schemas.microsoft.com/office/drawing/2010/main" val="0"/>
                      </a:ext>
                    </a:extLst>
                  </a:blip>
                  <a:stretch>
                    <a:fillRect/>
                  </a:stretch>
                </pic:blipFill>
                <pic:spPr>
                  <a:xfrm>
                    <a:off x="0" y="0"/>
                    <a:ext cx="1810800" cy="547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B62EF"/>
    <w:multiLevelType w:val="hybridMultilevel"/>
    <w:tmpl w:val="478E9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54283"/>
    <w:multiLevelType w:val="multilevel"/>
    <w:tmpl w:val="5246B0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b/>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862581"/>
    <w:multiLevelType w:val="hybridMultilevel"/>
    <w:tmpl w:val="033EC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0F4657"/>
    <w:multiLevelType w:val="hybridMultilevel"/>
    <w:tmpl w:val="71400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8D4B67"/>
    <w:multiLevelType w:val="hybridMultilevel"/>
    <w:tmpl w:val="AA3C43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BCC45F7"/>
    <w:multiLevelType w:val="hybridMultilevel"/>
    <w:tmpl w:val="B30A3DF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BA7EA0"/>
    <w:multiLevelType w:val="hybridMultilevel"/>
    <w:tmpl w:val="329C0F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CCE6BC8"/>
    <w:multiLevelType w:val="hybridMultilevel"/>
    <w:tmpl w:val="55C03D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1437644"/>
    <w:multiLevelType w:val="hybridMultilevel"/>
    <w:tmpl w:val="ACF83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034A01"/>
    <w:multiLevelType w:val="hybridMultilevel"/>
    <w:tmpl w:val="61705C82"/>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1F6F112D"/>
    <w:multiLevelType w:val="hybridMultilevel"/>
    <w:tmpl w:val="685E68DA"/>
    <w:lvl w:ilvl="0" w:tplc="FEA813B8">
      <w:start w:val="1"/>
      <w:numFmt w:val="bullet"/>
      <w:lvlText w:val="‒"/>
      <w:lvlJc w:val="left"/>
      <w:pPr>
        <w:ind w:left="720" w:hanging="360"/>
      </w:pPr>
      <w:rPr>
        <w:rFonts w:ascii="Arial" w:hAnsi="Aria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0913F4"/>
    <w:multiLevelType w:val="hybridMultilevel"/>
    <w:tmpl w:val="E95E6608"/>
    <w:lvl w:ilvl="0" w:tplc="68D633B6">
      <w:start w:val="1"/>
      <w:numFmt w:val="bullet"/>
      <w:pStyle w:val="Instruction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5E50F1"/>
    <w:multiLevelType w:val="hybridMultilevel"/>
    <w:tmpl w:val="E91EB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1502D9"/>
    <w:multiLevelType w:val="hybridMultilevel"/>
    <w:tmpl w:val="BAF28546"/>
    <w:lvl w:ilvl="0" w:tplc="2F482998">
      <w:start w:val="1"/>
      <w:numFmt w:val="decimal"/>
      <w:lvlText w:val="%1."/>
      <w:lvlJc w:val="left"/>
      <w:pPr>
        <w:tabs>
          <w:tab w:val="num" w:pos="360"/>
        </w:tabs>
        <w:ind w:left="360"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4" w15:restartNumberingAfterBreak="0">
    <w:nsid w:val="260A7543"/>
    <w:multiLevelType w:val="hybridMultilevel"/>
    <w:tmpl w:val="D8721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2F61BB"/>
    <w:multiLevelType w:val="hybridMultilevel"/>
    <w:tmpl w:val="83863D08"/>
    <w:lvl w:ilvl="0" w:tplc="F79A78AE">
      <w:start w:val="1"/>
      <w:numFmt w:val="bullet"/>
      <w:pStyle w:val="Bullet2"/>
      <w:lvlText w:val=""/>
      <w:lvlJc w:val="left"/>
      <w:pPr>
        <w:ind w:left="864"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DF26A9"/>
    <w:multiLevelType w:val="hybridMultilevel"/>
    <w:tmpl w:val="98B01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997D16"/>
    <w:multiLevelType w:val="multilevel"/>
    <w:tmpl w:val="2AD8E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66D2634"/>
    <w:multiLevelType w:val="hybridMultilevel"/>
    <w:tmpl w:val="857C7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995CC6"/>
    <w:multiLevelType w:val="hybridMultilevel"/>
    <w:tmpl w:val="35CE7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3A5595"/>
    <w:multiLevelType w:val="hybridMultilevel"/>
    <w:tmpl w:val="98D25D0C"/>
    <w:lvl w:ilvl="0" w:tplc="F76A26A2">
      <w:start w:val="1"/>
      <w:numFmt w:val="bullet"/>
      <w:pStyle w:val="Bullet1"/>
      <w:lvlText w:val=""/>
      <w:lvlJc w:val="left"/>
      <w:pPr>
        <w:ind w:left="864" w:hanging="360"/>
      </w:pPr>
      <w:rPr>
        <w:rFonts w:ascii="Symbol" w:hAnsi="Symbol" w:hint="default"/>
        <w:color w:val="6C6463" w:themeColor="accent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0A4D42"/>
    <w:multiLevelType w:val="hybridMultilevel"/>
    <w:tmpl w:val="275EB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9A4F91"/>
    <w:multiLevelType w:val="multilevel"/>
    <w:tmpl w:val="6C2E8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0C50B56"/>
    <w:multiLevelType w:val="hybridMultilevel"/>
    <w:tmpl w:val="2BD03232"/>
    <w:lvl w:ilvl="0" w:tplc="FEA813B8">
      <w:start w:val="1"/>
      <w:numFmt w:val="bullet"/>
      <w:lvlText w:val="‒"/>
      <w:lvlJc w:val="left"/>
      <w:pPr>
        <w:ind w:left="720" w:hanging="360"/>
      </w:pPr>
      <w:rPr>
        <w:rFonts w:ascii="Arial" w:hAnsi="Arial" w:hint="default"/>
        <w:color w:val="000000" w:themeColor="text1"/>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4103432D"/>
    <w:multiLevelType w:val="hybridMultilevel"/>
    <w:tmpl w:val="0A40BC56"/>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42BF4D06"/>
    <w:multiLevelType w:val="hybridMultilevel"/>
    <w:tmpl w:val="52D8944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6" w15:restartNumberingAfterBreak="0">
    <w:nsid w:val="471E1286"/>
    <w:multiLevelType w:val="hybridMultilevel"/>
    <w:tmpl w:val="AAEEF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53117B"/>
    <w:multiLevelType w:val="hybridMultilevel"/>
    <w:tmpl w:val="A03250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8A87EC2"/>
    <w:multiLevelType w:val="multilevel"/>
    <w:tmpl w:val="78363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939282E"/>
    <w:multiLevelType w:val="hybridMultilevel"/>
    <w:tmpl w:val="E7649A3E"/>
    <w:lvl w:ilvl="0" w:tplc="A470E872">
      <w:start w:val="1"/>
      <w:numFmt w:val="bullet"/>
      <w:lvlText w:val="‒"/>
      <w:lvlJc w:val="left"/>
      <w:pPr>
        <w:ind w:left="720" w:hanging="360"/>
      </w:pPr>
      <w:rPr>
        <w:rFonts w:ascii="Arial" w:hAnsi="Aria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A70759"/>
    <w:multiLevelType w:val="hybridMultilevel"/>
    <w:tmpl w:val="0526E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BC216E"/>
    <w:multiLevelType w:val="hybridMultilevel"/>
    <w:tmpl w:val="4ADA10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5F191AB0"/>
    <w:multiLevelType w:val="hybridMultilevel"/>
    <w:tmpl w:val="33C47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6035E4"/>
    <w:multiLevelType w:val="hybridMultilevel"/>
    <w:tmpl w:val="E0AA81B0"/>
    <w:lvl w:ilvl="0" w:tplc="1158CD0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BD00C9"/>
    <w:multiLevelType w:val="hybridMultilevel"/>
    <w:tmpl w:val="3E024572"/>
    <w:lvl w:ilvl="0" w:tplc="052E31E6">
      <w:numFmt w:val="bullet"/>
      <w:lvlText w:val="•"/>
      <w:lvlJc w:val="left"/>
      <w:pPr>
        <w:ind w:left="360" w:hanging="360"/>
      </w:pPr>
      <w:rPr>
        <w:rFonts w:ascii="Gill Sans MT" w:eastAsia="Times New Roman" w:hAnsi="Gill Sans M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CB69BE"/>
    <w:multiLevelType w:val="hybridMultilevel"/>
    <w:tmpl w:val="C3AC2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20005E"/>
    <w:multiLevelType w:val="hybridMultilevel"/>
    <w:tmpl w:val="778CBA1C"/>
    <w:lvl w:ilvl="0" w:tplc="BD26EADC">
      <w:start w:val="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0648F0"/>
    <w:multiLevelType w:val="hybridMultilevel"/>
    <w:tmpl w:val="23000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3502D1"/>
    <w:multiLevelType w:val="hybridMultilevel"/>
    <w:tmpl w:val="E312B320"/>
    <w:lvl w:ilvl="0" w:tplc="897AA0E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5E7ECC"/>
    <w:multiLevelType w:val="hybridMultilevel"/>
    <w:tmpl w:val="4A8A0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AC7B27"/>
    <w:multiLevelType w:val="hybridMultilevel"/>
    <w:tmpl w:val="ACA6D5F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1" w15:restartNumberingAfterBreak="0">
    <w:nsid w:val="73223A10"/>
    <w:multiLevelType w:val="hybridMultilevel"/>
    <w:tmpl w:val="93CC8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0B1226"/>
    <w:multiLevelType w:val="hybridMultilevel"/>
    <w:tmpl w:val="9E720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A51ECC"/>
    <w:multiLevelType w:val="hybridMultilevel"/>
    <w:tmpl w:val="44422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A904D5"/>
    <w:multiLevelType w:val="hybridMultilevel"/>
    <w:tmpl w:val="10307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B70E63"/>
    <w:multiLevelType w:val="hybridMultilevel"/>
    <w:tmpl w:val="D44CFC64"/>
    <w:lvl w:ilvl="0" w:tplc="B54A588E">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139881791">
    <w:abstractNumId w:val="45"/>
  </w:num>
  <w:num w:numId="2" w16cid:durableId="1622959311">
    <w:abstractNumId w:val="33"/>
  </w:num>
  <w:num w:numId="3" w16cid:durableId="1661228252">
    <w:abstractNumId w:val="38"/>
  </w:num>
  <w:num w:numId="4" w16cid:durableId="61295766">
    <w:abstractNumId w:val="20"/>
  </w:num>
  <w:num w:numId="5" w16cid:durableId="987511405">
    <w:abstractNumId w:val="15"/>
  </w:num>
  <w:num w:numId="6" w16cid:durableId="1073308600">
    <w:abstractNumId w:val="11"/>
  </w:num>
  <w:num w:numId="7" w16cid:durableId="1779371822">
    <w:abstractNumId w:val="10"/>
  </w:num>
  <w:num w:numId="8" w16cid:durableId="832137813">
    <w:abstractNumId w:val="29"/>
  </w:num>
  <w:num w:numId="9" w16cid:durableId="1385711202">
    <w:abstractNumId w:val="23"/>
  </w:num>
  <w:num w:numId="10" w16cid:durableId="1007098410">
    <w:abstractNumId w:val="13"/>
  </w:num>
  <w:num w:numId="11" w16cid:durableId="2032995791">
    <w:abstractNumId w:val="36"/>
  </w:num>
  <w:num w:numId="12" w16cid:durableId="536896208">
    <w:abstractNumId w:val="40"/>
  </w:num>
  <w:num w:numId="13" w16cid:durableId="1378965349">
    <w:abstractNumId w:val="31"/>
  </w:num>
  <w:num w:numId="14" w16cid:durableId="1904751438">
    <w:abstractNumId w:val="37"/>
  </w:num>
  <w:num w:numId="15" w16cid:durableId="153641581">
    <w:abstractNumId w:val="25"/>
  </w:num>
  <w:num w:numId="16" w16cid:durableId="1320574901">
    <w:abstractNumId w:val="27"/>
  </w:num>
  <w:num w:numId="17" w16cid:durableId="699472737">
    <w:abstractNumId w:val="26"/>
  </w:num>
  <w:num w:numId="18" w16cid:durableId="1906531028">
    <w:abstractNumId w:val="2"/>
  </w:num>
  <w:num w:numId="19" w16cid:durableId="898173196">
    <w:abstractNumId w:val="39"/>
  </w:num>
  <w:num w:numId="20" w16cid:durableId="530150683">
    <w:abstractNumId w:val="16"/>
  </w:num>
  <w:num w:numId="21" w16cid:durableId="1848326243">
    <w:abstractNumId w:val="34"/>
  </w:num>
  <w:num w:numId="22" w16cid:durableId="814370985">
    <w:abstractNumId w:val="1"/>
  </w:num>
  <w:num w:numId="23" w16cid:durableId="68500239">
    <w:abstractNumId w:val="35"/>
  </w:num>
  <w:num w:numId="24" w16cid:durableId="18745267">
    <w:abstractNumId w:val="43"/>
  </w:num>
  <w:num w:numId="25" w16cid:durableId="639262617">
    <w:abstractNumId w:val="3"/>
  </w:num>
  <w:num w:numId="26" w16cid:durableId="303196399">
    <w:abstractNumId w:val="17"/>
  </w:num>
  <w:num w:numId="27" w16cid:durableId="1659069647">
    <w:abstractNumId w:val="14"/>
  </w:num>
  <w:num w:numId="28" w16cid:durableId="976684125">
    <w:abstractNumId w:val="41"/>
  </w:num>
  <w:num w:numId="29" w16cid:durableId="14893318">
    <w:abstractNumId w:val="44"/>
  </w:num>
  <w:num w:numId="30" w16cid:durableId="1060984495">
    <w:abstractNumId w:val="6"/>
  </w:num>
  <w:num w:numId="31" w16cid:durableId="653531655">
    <w:abstractNumId w:val="8"/>
  </w:num>
  <w:num w:numId="32" w16cid:durableId="1875582590">
    <w:abstractNumId w:val="4"/>
  </w:num>
  <w:num w:numId="33" w16cid:durableId="267930365">
    <w:abstractNumId w:val="22"/>
  </w:num>
  <w:num w:numId="34" w16cid:durableId="575093928">
    <w:abstractNumId w:val="28"/>
  </w:num>
  <w:num w:numId="35" w16cid:durableId="708452749">
    <w:abstractNumId w:val="19"/>
  </w:num>
  <w:num w:numId="36" w16cid:durableId="2135051181">
    <w:abstractNumId w:val="42"/>
  </w:num>
  <w:num w:numId="37" w16cid:durableId="1411612262">
    <w:abstractNumId w:val="30"/>
  </w:num>
  <w:num w:numId="38" w16cid:durableId="479932311">
    <w:abstractNumId w:val="32"/>
  </w:num>
  <w:num w:numId="39" w16cid:durableId="1922327645">
    <w:abstractNumId w:val="7"/>
  </w:num>
  <w:num w:numId="40" w16cid:durableId="1397162950">
    <w:abstractNumId w:val="0"/>
  </w:num>
  <w:num w:numId="41" w16cid:durableId="528371661">
    <w:abstractNumId w:val="21"/>
  </w:num>
  <w:num w:numId="42" w16cid:durableId="928199941">
    <w:abstractNumId w:val="18"/>
  </w:num>
  <w:num w:numId="43" w16cid:durableId="1386223248">
    <w:abstractNumId w:val="9"/>
  </w:num>
  <w:num w:numId="44" w16cid:durableId="1172259113">
    <w:abstractNumId w:val="24"/>
  </w:num>
  <w:num w:numId="45" w16cid:durableId="1438595534">
    <w:abstractNumId w:val="5"/>
  </w:num>
  <w:num w:numId="46" w16cid:durableId="5486855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formatting="1" w:enforcement="0"/>
  <w:defaultTabStop w:val="357"/>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YxszAyMDc3NjY2NzFX0lEKTi0uzszPAykwrAUACNFd3CwAAAA="/>
  </w:docVars>
  <w:rsids>
    <w:rsidRoot w:val="005B2962"/>
    <w:rsid w:val="000002BB"/>
    <w:rsid w:val="00030DDE"/>
    <w:rsid w:val="00044144"/>
    <w:rsid w:val="00075CC4"/>
    <w:rsid w:val="00101B57"/>
    <w:rsid w:val="00123F28"/>
    <w:rsid w:val="00124391"/>
    <w:rsid w:val="00147A75"/>
    <w:rsid w:val="00166DA3"/>
    <w:rsid w:val="00170B71"/>
    <w:rsid w:val="001F29CB"/>
    <w:rsid w:val="00213328"/>
    <w:rsid w:val="00235FB4"/>
    <w:rsid w:val="00245027"/>
    <w:rsid w:val="00267796"/>
    <w:rsid w:val="00297075"/>
    <w:rsid w:val="002E46CC"/>
    <w:rsid w:val="003238A7"/>
    <w:rsid w:val="003C0953"/>
    <w:rsid w:val="003C339D"/>
    <w:rsid w:val="003E38F7"/>
    <w:rsid w:val="003E4F6B"/>
    <w:rsid w:val="00405260"/>
    <w:rsid w:val="00422B6E"/>
    <w:rsid w:val="0042781E"/>
    <w:rsid w:val="004317DF"/>
    <w:rsid w:val="00470050"/>
    <w:rsid w:val="004B289E"/>
    <w:rsid w:val="004C46B5"/>
    <w:rsid w:val="004C79AA"/>
    <w:rsid w:val="00507C29"/>
    <w:rsid w:val="00541612"/>
    <w:rsid w:val="005B2962"/>
    <w:rsid w:val="005B6DDB"/>
    <w:rsid w:val="005E14A1"/>
    <w:rsid w:val="005F1761"/>
    <w:rsid w:val="005F5EBE"/>
    <w:rsid w:val="00671797"/>
    <w:rsid w:val="00675968"/>
    <w:rsid w:val="006806F2"/>
    <w:rsid w:val="006B6500"/>
    <w:rsid w:val="006F2164"/>
    <w:rsid w:val="006F5C2D"/>
    <w:rsid w:val="00714F02"/>
    <w:rsid w:val="00724897"/>
    <w:rsid w:val="00755A0A"/>
    <w:rsid w:val="007631C5"/>
    <w:rsid w:val="0076681D"/>
    <w:rsid w:val="0076776E"/>
    <w:rsid w:val="007C55FA"/>
    <w:rsid w:val="007C7E01"/>
    <w:rsid w:val="007F2A8F"/>
    <w:rsid w:val="007F5AA4"/>
    <w:rsid w:val="00842971"/>
    <w:rsid w:val="00870838"/>
    <w:rsid w:val="008A6979"/>
    <w:rsid w:val="008B03F5"/>
    <w:rsid w:val="008C0DFA"/>
    <w:rsid w:val="008E31D5"/>
    <w:rsid w:val="009562CF"/>
    <w:rsid w:val="00976880"/>
    <w:rsid w:val="009914EE"/>
    <w:rsid w:val="009E0D01"/>
    <w:rsid w:val="009F0396"/>
    <w:rsid w:val="00A062BA"/>
    <w:rsid w:val="00A063B5"/>
    <w:rsid w:val="00A2524E"/>
    <w:rsid w:val="00A27374"/>
    <w:rsid w:val="00A357B1"/>
    <w:rsid w:val="00A6660C"/>
    <w:rsid w:val="00A92656"/>
    <w:rsid w:val="00AD307C"/>
    <w:rsid w:val="00B762A7"/>
    <w:rsid w:val="00B90837"/>
    <w:rsid w:val="00BA4B45"/>
    <w:rsid w:val="00BE314D"/>
    <w:rsid w:val="00C077D6"/>
    <w:rsid w:val="00C27399"/>
    <w:rsid w:val="00C56848"/>
    <w:rsid w:val="00C83F64"/>
    <w:rsid w:val="00C86D51"/>
    <w:rsid w:val="00CD62E2"/>
    <w:rsid w:val="00CF0B06"/>
    <w:rsid w:val="00D00129"/>
    <w:rsid w:val="00D135D0"/>
    <w:rsid w:val="00D230E9"/>
    <w:rsid w:val="00D45CD9"/>
    <w:rsid w:val="00D64FAF"/>
    <w:rsid w:val="00D650C4"/>
    <w:rsid w:val="00D96561"/>
    <w:rsid w:val="00DA1D16"/>
    <w:rsid w:val="00DA4F60"/>
    <w:rsid w:val="00DE7110"/>
    <w:rsid w:val="00DF6BD0"/>
    <w:rsid w:val="00E40185"/>
    <w:rsid w:val="00E65E1E"/>
    <w:rsid w:val="00EA661E"/>
    <w:rsid w:val="00EB0F85"/>
    <w:rsid w:val="00EE65BD"/>
    <w:rsid w:val="00EE7E98"/>
    <w:rsid w:val="00EF5EFA"/>
    <w:rsid w:val="00F17804"/>
    <w:rsid w:val="00F65AD1"/>
    <w:rsid w:val="00F666CB"/>
    <w:rsid w:val="00F7513C"/>
    <w:rsid w:val="00F868EE"/>
    <w:rsid w:val="00FB4C2B"/>
    <w:rsid w:val="00FB642F"/>
    <w:rsid w:val="00FB6FC9"/>
    <w:rsid w:val="00FD38B0"/>
    <w:rsid w:val="00FF4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C4F9FE9"/>
  <w15:chartTrackingRefBased/>
  <w15:docId w15:val="{BE86354C-A371-4E95-921B-C333DD8E9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5"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4"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2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5"/>
    <w:qFormat/>
    <w:rsid w:val="004C79AA"/>
    <w:pPr>
      <w:spacing w:after="240" w:line="280" w:lineRule="atLeast"/>
    </w:pPr>
    <w:rPr>
      <w:rFonts w:ascii="Gill Sans MT" w:eastAsiaTheme="minorEastAsia" w:hAnsi="Gill Sans MT" w:cs="GillSansMTStd-Book"/>
      <w:color w:val="6C6463"/>
    </w:rPr>
  </w:style>
  <w:style w:type="paragraph" w:styleId="Heading1">
    <w:name w:val="heading 1"/>
    <w:next w:val="Normal"/>
    <w:link w:val="Heading1Char"/>
    <w:uiPriority w:val="1"/>
    <w:qFormat/>
    <w:rsid w:val="004C79AA"/>
    <w:pPr>
      <w:spacing w:before="360" w:after="120" w:line="240" w:lineRule="auto"/>
      <w:outlineLvl w:val="0"/>
    </w:pPr>
    <w:rPr>
      <w:rFonts w:ascii="Gill Sans MT" w:eastAsiaTheme="minorEastAsia" w:hAnsi="Gill Sans MT" w:cs="GillSansMTStd-Book"/>
      <w:b/>
      <w:bCs/>
      <w:caps/>
      <w:noProof/>
      <w:color w:val="C2113A"/>
      <w:sz w:val="28"/>
      <w:szCs w:val="26"/>
    </w:rPr>
  </w:style>
  <w:style w:type="paragraph" w:styleId="Heading2">
    <w:name w:val="heading 2"/>
    <w:basedOn w:val="Normal"/>
    <w:next w:val="Normal"/>
    <w:link w:val="Heading2Char"/>
    <w:uiPriority w:val="9"/>
    <w:qFormat/>
    <w:rsid w:val="004C79AA"/>
    <w:pPr>
      <w:spacing w:before="360" w:after="120"/>
      <w:outlineLvl w:val="1"/>
    </w:pPr>
    <w:rPr>
      <w:b/>
      <w:bCs/>
      <w:caps/>
      <w:color w:val="auto"/>
      <w:sz w:val="20"/>
    </w:rPr>
  </w:style>
  <w:style w:type="paragraph" w:styleId="Heading3">
    <w:name w:val="heading 3"/>
    <w:basedOn w:val="Heading2"/>
    <w:next w:val="Normal"/>
    <w:link w:val="Heading3Char"/>
    <w:uiPriority w:val="9"/>
    <w:qFormat/>
    <w:rsid w:val="004C79AA"/>
    <w:pPr>
      <w:outlineLvl w:val="2"/>
    </w:pPr>
    <w:rPr>
      <w:b w:val="0"/>
      <w:bCs w:val="0"/>
      <w:color w:val="C2113A"/>
      <w:szCs w:val="20"/>
    </w:rPr>
  </w:style>
  <w:style w:type="paragraph" w:styleId="Heading4">
    <w:name w:val="heading 4"/>
    <w:aliases w:val="Run-In"/>
    <w:next w:val="Normal"/>
    <w:link w:val="Heading4Char"/>
    <w:uiPriority w:val="4"/>
    <w:qFormat/>
    <w:rsid w:val="004C79AA"/>
    <w:pPr>
      <w:spacing w:after="0" w:line="240" w:lineRule="auto"/>
      <w:outlineLvl w:val="3"/>
    </w:pPr>
    <w:rPr>
      <w:rFonts w:ascii="Gill Sans MT" w:eastAsiaTheme="minorEastAsia" w:hAnsi="Gill Sans MT" w:cs="GillSansMTStd-Book"/>
      <w:b/>
      <w:bCs/>
      <w:caps/>
      <w:color w:val="6C6463"/>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79AA"/>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4C79AA"/>
    <w:rPr>
      <w:rFonts w:ascii="Lucida Grande" w:eastAsiaTheme="minorEastAsia" w:hAnsi="Lucida Grande" w:cs="GillSansMTStd-Book"/>
      <w:color w:val="6C6463"/>
      <w:sz w:val="18"/>
      <w:szCs w:val="18"/>
    </w:rPr>
  </w:style>
  <w:style w:type="paragraph" w:customStyle="1" w:styleId="Bullet1">
    <w:name w:val="Bullet 1"/>
    <w:basedOn w:val="Normal"/>
    <w:uiPriority w:val="6"/>
    <w:qFormat/>
    <w:rsid w:val="004C79AA"/>
    <w:pPr>
      <w:numPr>
        <w:numId w:val="4"/>
      </w:numPr>
      <w:ind w:left="272" w:hanging="272"/>
    </w:pPr>
  </w:style>
  <w:style w:type="paragraph" w:customStyle="1" w:styleId="Bullet2">
    <w:name w:val="Bullet 2"/>
    <w:uiPriority w:val="7"/>
    <w:qFormat/>
    <w:rsid w:val="00B90837"/>
    <w:pPr>
      <w:numPr>
        <w:numId w:val="5"/>
      </w:numPr>
      <w:spacing w:after="240" w:line="280" w:lineRule="atLeast"/>
      <w:ind w:left="714" w:hanging="357"/>
    </w:pPr>
    <w:rPr>
      <w:rFonts w:ascii="Gill Sans MT" w:eastAsiaTheme="minorEastAsia" w:hAnsi="Gill Sans MT" w:cs="GillSansMTStd-Book"/>
      <w:color w:val="6C6463"/>
    </w:rPr>
  </w:style>
  <w:style w:type="paragraph" w:customStyle="1" w:styleId="CaptionBox">
    <w:name w:val="Caption Box"/>
    <w:uiPriority w:val="29"/>
    <w:qFormat/>
    <w:rsid w:val="004C79AA"/>
    <w:pPr>
      <w:spacing w:before="120" w:after="120" w:line="240" w:lineRule="auto"/>
    </w:pPr>
    <w:rPr>
      <w:rFonts w:ascii="Gill Sans MT" w:eastAsiaTheme="minorEastAsia" w:hAnsi="Gill Sans MT" w:cs="GillSansMTStd-Book"/>
      <w:color w:val="6C6463"/>
      <w:sz w:val="16"/>
      <w:szCs w:val="16"/>
    </w:rPr>
  </w:style>
  <w:style w:type="paragraph" w:customStyle="1" w:styleId="Disclaimer">
    <w:name w:val="Disclaimer"/>
    <w:basedOn w:val="Normal"/>
    <w:uiPriority w:val="29"/>
    <w:qFormat/>
    <w:rsid w:val="004C79AA"/>
    <w:pPr>
      <w:spacing w:after="0" w:line="240" w:lineRule="auto"/>
    </w:pPr>
    <w:rPr>
      <w:sz w:val="16"/>
      <w:szCs w:val="16"/>
    </w:rPr>
  </w:style>
  <w:style w:type="character" w:styleId="FollowedHyperlink">
    <w:name w:val="FollowedHyperlink"/>
    <w:basedOn w:val="DefaultParagraphFont"/>
    <w:uiPriority w:val="99"/>
    <w:semiHidden/>
    <w:unhideWhenUsed/>
    <w:rsid w:val="004C79AA"/>
    <w:rPr>
      <w:rFonts w:ascii="Gill Sans MT" w:hAnsi="Gill Sans MT"/>
      <w:b w:val="0"/>
      <w:i w:val="0"/>
      <w:color w:val="7F7F7F" w:themeColor="text1" w:themeTint="80"/>
      <w:sz w:val="22"/>
      <w:u w:val="single"/>
    </w:rPr>
  </w:style>
  <w:style w:type="paragraph" w:styleId="Footer">
    <w:name w:val="footer"/>
    <w:basedOn w:val="Normal"/>
    <w:link w:val="FooterChar"/>
    <w:uiPriority w:val="99"/>
    <w:unhideWhenUsed/>
    <w:qFormat/>
    <w:rsid w:val="00245027"/>
    <w:pPr>
      <w:tabs>
        <w:tab w:val="center" w:pos="4320"/>
        <w:tab w:val="right" w:pos="8640"/>
      </w:tabs>
      <w:spacing w:after="0" w:line="240" w:lineRule="auto"/>
    </w:pPr>
    <w:rPr>
      <w:caps/>
      <w:sz w:val="16"/>
      <w:szCs w:val="16"/>
    </w:rPr>
  </w:style>
  <w:style w:type="character" w:customStyle="1" w:styleId="FooterChar">
    <w:name w:val="Footer Char"/>
    <w:basedOn w:val="DefaultParagraphFont"/>
    <w:link w:val="Footer"/>
    <w:uiPriority w:val="99"/>
    <w:rsid w:val="00245027"/>
    <w:rPr>
      <w:rFonts w:ascii="Gill Sans MT" w:eastAsiaTheme="minorEastAsia" w:hAnsi="Gill Sans MT" w:cs="GillSansMTStd-Book"/>
      <w:caps/>
      <w:color w:val="6C6463"/>
      <w:sz w:val="16"/>
      <w:szCs w:val="16"/>
    </w:rPr>
  </w:style>
  <w:style w:type="paragraph" w:styleId="Header">
    <w:name w:val="header"/>
    <w:basedOn w:val="Normal"/>
    <w:link w:val="HeaderChar"/>
    <w:uiPriority w:val="99"/>
    <w:unhideWhenUsed/>
    <w:rsid w:val="004C79AA"/>
    <w:pPr>
      <w:tabs>
        <w:tab w:val="center" w:pos="4320"/>
        <w:tab w:val="right" w:pos="8640"/>
      </w:tabs>
      <w:spacing w:after="0" w:line="240" w:lineRule="auto"/>
    </w:pPr>
  </w:style>
  <w:style w:type="character" w:customStyle="1" w:styleId="HeaderChar">
    <w:name w:val="Header Char"/>
    <w:basedOn w:val="DefaultParagraphFont"/>
    <w:link w:val="Header"/>
    <w:uiPriority w:val="99"/>
    <w:rsid w:val="004C79AA"/>
    <w:rPr>
      <w:rFonts w:ascii="Gill Sans MT" w:eastAsiaTheme="minorEastAsia" w:hAnsi="Gill Sans MT" w:cs="GillSansMTStd-Book"/>
      <w:color w:val="6C6463"/>
    </w:rPr>
  </w:style>
  <w:style w:type="character" w:customStyle="1" w:styleId="Heading1Char">
    <w:name w:val="Heading 1 Char"/>
    <w:basedOn w:val="DefaultParagraphFont"/>
    <w:link w:val="Heading1"/>
    <w:uiPriority w:val="1"/>
    <w:rsid w:val="004C79AA"/>
    <w:rPr>
      <w:rFonts w:ascii="Gill Sans MT" w:eastAsiaTheme="minorEastAsia" w:hAnsi="Gill Sans MT" w:cs="GillSansMTStd-Book"/>
      <w:b/>
      <w:bCs/>
      <w:caps/>
      <w:noProof/>
      <w:color w:val="C2113A"/>
      <w:sz w:val="28"/>
      <w:szCs w:val="26"/>
    </w:rPr>
  </w:style>
  <w:style w:type="character" w:customStyle="1" w:styleId="Heading2Char">
    <w:name w:val="Heading 2 Char"/>
    <w:basedOn w:val="DefaultParagraphFont"/>
    <w:link w:val="Heading2"/>
    <w:uiPriority w:val="9"/>
    <w:rsid w:val="004C79AA"/>
    <w:rPr>
      <w:rFonts w:ascii="Gill Sans MT" w:eastAsiaTheme="minorEastAsia" w:hAnsi="Gill Sans MT" w:cs="GillSansMTStd-Book"/>
      <w:b/>
      <w:bCs/>
      <w:caps/>
      <w:sz w:val="20"/>
    </w:rPr>
  </w:style>
  <w:style w:type="character" w:customStyle="1" w:styleId="Heading3Char">
    <w:name w:val="Heading 3 Char"/>
    <w:basedOn w:val="DefaultParagraphFont"/>
    <w:link w:val="Heading3"/>
    <w:uiPriority w:val="9"/>
    <w:rsid w:val="004C79AA"/>
    <w:rPr>
      <w:rFonts w:ascii="Gill Sans MT" w:eastAsiaTheme="minorEastAsia" w:hAnsi="Gill Sans MT" w:cs="GillSansMTStd-Book"/>
      <w:caps/>
      <w:color w:val="C2113A"/>
      <w:sz w:val="20"/>
      <w:szCs w:val="20"/>
    </w:rPr>
  </w:style>
  <w:style w:type="character" w:customStyle="1" w:styleId="Heading4Char">
    <w:name w:val="Heading 4 Char"/>
    <w:aliases w:val="Run-In Char"/>
    <w:basedOn w:val="DefaultParagraphFont"/>
    <w:link w:val="Heading4"/>
    <w:uiPriority w:val="4"/>
    <w:rsid w:val="004C79AA"/>
    <w:rPr>
      <w:rFonts w:ascii="Gill Sans MT" w:eastAsiaTheme="minorEastAsia" w:hAnsi="Gill Sans MT" w:cs="GillSansMTStd-Book"/>
      <w:b/>
      <w:bCs/>
      <w:caps/>
      <w:color w:val="6C6463"/>
      <w:sz w:val="20"/>
    </w:rPr>
  </w:style>
  <w:style w:type="character" w:styleId="Hyperlink">
    <w:name w:val="Hyperlink"/>
    <w:basedOn w:val="DefaultParagraphFont"/>
    <w:uiPriority w:val="99"/>
    <w:unhideWhenUsed/>
    <w:rsid w:val="004C79AA"/>
    <w:rPr>
      <w:rFonts w:ascii="Gill Sans MT" w:hAnsi="Gill Sans MT"/>
      <w:b w:val="0"/>
      <w:i w:val="0"/>
      <w:color w:val="6C6463"/>
      <w:sz w:val="22"/>
      <w:u w:val="single"/>
    </w:rPr>
  </w:style>
  <w:style w:type="paragraph" w:customStyle="1" w:styleId="In-LinePhoto">
    <w:name w:val="In-Line Photo"/>
    <w:next w:val="Normal"/>
    <w:uiPriority w:val="29"/>
    <w:qFormat/>
    <w:rsid w:val="004C79AA"/>
    <w:pPr>
      <w:spacing w:before="480" w:after="0" w:line="240" w:lineRule="auto"/>
      <w:jc w:val="right"/>
    </w:pPr>
    <w:rPr>
      <w:rFonts w:ascii="Gill Sans MT" w:eastAsiaTheme="minorEastAsia" w:hAnsi="Gill Sans MT"/>
      <w:noProof/>
      <w:color w:val="6C6463"/>
      <w:szCs w:val="20"/>
    </w:rPr>
  </w:style>
  <w:style w:type="paragraph" w:customStyle="1" w:styleId="Instructions">
    <w:name w:val="Instructions"/>
    <w:next w:val="Normal"/>
    <w:uiPriority w:val="29"/>
    <w:qFormat/>
    <w:rsid w:val="004C79AA"/>
    <w:pPr>
      <w:numPr>
        <w:numId w:val="6"/>
      </w:numPr>
      <w:spacing w:before="120" w:after="120" w:line="240" w:lineRule="auto"/>
    </w:pPr>
    <w:rPr>
      <w:rFonts w:ascii="Gill Sans MT" w:eastAsiaTheme="minorEastAsia" w:hAnsi="Gill Sans MT" w:cs="GillSansMTStd-Book"/>
      <w:color w:val="404040" w:themeColor="text1" w:themeTint="BF"/>
      <w:sz w:val="20"/>
    </w:rPr>
  </w:style>
  <w:style w:type="paragraph" w:customStyle="1" w:styleId="Left-Credit">
    <w:name w:val="Left-Credit"/>
    <w:basedOn w:val="Normal"/>
    <w:next w:val="Normal"/>
    <w:uiPriority w:val="29"/>
    <w:qFormat/>
    <w:rsid w:val="004C79AA"/>
    <w:pPr>
      <w:spacing w:before="40" w:after="40" w:line="240" w:lineRule="auto"/>
    </w:pPr>
    <w:rPr>
      <w:caps/>
      <w:noProof/>
      <w:sz w:val="12"/>
      <w:szCs w:val="12"/>
    </w:rPr>
  </w:style>
  <w:style w:type="paragraph" w:customStyle="1" w:styleId="Left-Caption">
    <w:name w:val="Left - Caption"/>
    <w:basedOn w:val="Left-Credit"/>
    <w:uiPriority w:val="29"/>
    <w:qFormat/>
    <w:rsid w:val="004C79AA"/>
    <w:pPr>
      <w:spacing w:before="120" w:after="120"/>
    </w:pPr>
    <w:rPr>
      <w:caps w:val="0"/>
      <w:sz w:val="18"/>
    </w:rPr>
  </w:style>
  <w:style w:type="paragraph" w:styleId="List">
    <w:name w:val="List"/>
    <w:basedOn w:val="Normal"/>
    <w:uiPriority w:val="99"/>
    <w:semiHidden/>
    <w:unhideWhenUsed/>
    <w:rsid w:val="004C79AA"/>
    <w:pPr>
      <w:ind w:left="360" w:hanging="360"/>
      <w:contextualSpacing/>
    </w:pPr>
  </w:style>
  <w:style w:type="paragraph" w:styleId="List2">
    <w:name w:val="List 2"/>
    <w:basedOn w:val="Normal"/>
    <w:uiPriority w:val="99"/>
    <w:semiHidden/>
    <w:unhideWhenUsed/>
    <w:rsid w:val="004C79AA"/>
    <w:pPr>
      <w:ind w:left="720" w:hanging="360"/>
      <w:contextualSpacing/>
    </w:pPr>
  </w:style>
  <w:style w:type="paragraph" w:styleId="NoSpacing">
    <w:name w:val="No Spacing"/>
    <w:uiPriority w:val="29"/>
    <w:qFormat/>
    <w:rsid w:val="004C79AA"/>
    <w:pPr>
      <w:widowControl w:val="0"/>
      <w:autoSpaceDE w:val="0"/>
      <w:autoSpaceDN w:val="0"/>
      <w:adjustRightInd w:val="0"/>
      <w:spacing w:after="0" w:line="240" w:lineRule="auto"/>
      <w:textAlignment w:val="center"/>
    </w:pPr>
    <w:rPr>
      <w:rFonts w:ascii="Gill Sans MT" w:eastAsiaTheme="minorEastAsia" w:hAnsi="Gill Sans MT" w:cs="GillSansMTStd-Book"/>
      <w:color w:val="6C6463"/>
    </w:rPr>
  </w:style>
  <w:style w:type="character" w:styleId="PageNumber">
    <w:name w:val="page number"/>
    <w:basedOn w:val="DefaultParagraphFont"/>
    <w:uiPriority w:val="99"/>
    <w:semiHidden/>
    <w:unhideWhenUsed/>
    <w:rsid w:val="004C79AA"/>
  </w:style>
  <w:style w:type="paragraph" w:customStyle="1" w:styleId="Photo">
    <w:name w:val="Photo"/>
    <w:uiPriority w:val="29"/>
    <w:qFormat/>
    <w:rsid w:val="004C79AA"/>
    <w:pPr>
      <w:spacing w:after="0" w:line="240" w:lineRule="auto"/>
    </w:pPr>
    <w:rPr>
      <w:rFonts w:ascii="Gill Sans MT" w:eastAsiaTheme="minorEastAsia" w:hAnsi="Gill Sans MT"/>
      <w:noProof/>
      <w:color w:val="6C6463"/>
      <w:szCs w:val="20"/>
    </w:rPr>
  </w:style>
  <w:style w:type="paragraph" w:styleId="Subtitle">
    <w:name w:val="Subtitle"/>
    <w:aliases w:val="Intro"/>
    <w:basedOn w:val="Normal"/>
    <w:next w:val="Normal"/>
    <w:link w:val="SubtitleChar"/>
    <w:uiPriority w:val="8"/>
    <w:qFormat/>
    <w:rsid w:val="004C79AA"/>
    <w:pPr>
      <w:numPr>
        <w:ilvl w:val="1"/>
      </w:numPr>
      <w:spacing w:after="360" w:line="400" w:lineRule="atLeast"/>
    </w:pPr>
    <w:rPr>
      <w:rFonts w:eastAsia="Calibri" w:cs="Calibri"/>
      <w:sz w:val="40"/>
      <w:szCs w:val="32"/>
    </w:rPr>
  </w:style>
  <w:style w:type="character" w:customStyle="1" w:styleId="SubtitleChar">
    <w:name w:val="Subtitle Char"/>
    <w:aliases w:val="Intro Char"/>
    <w:basedOn w:val="DefaultParagraphFont"/>
    <w:link w:val="Subtitle"/>
    <w:uiPriority w:val="8"/>
    <w:rsid w:val="004C79AA"/>
    <w:rPr>
      <w:rFonts w:ascii="Gill Sans MT" w:eastAsia="Calibri" w:hAnsi="Gill Sans MT" w:cs="Calibri"/>
      <w:color w:val="6C6463"/>
      <w:sz w:val="40"/>
      <w:szCs w:val="32"/>
    </w:rPr>
  </w:style>
  <w:style w:type="paragraph" w:styleId="Quote">
    <w:name w:val="Quote"/>
    <w:basedOn w:val="Subtitle"/>
    <w:next w:val="Normal"/>
    <w:link w:val="QuoteChar"/>
    <w:uiPriority w:val="29"/>
    <w:qFormat/>
    <w:rsid w:val="004C79AA"/>
    <w:pPr>
      <w:spacing w:before="240" w:after="240" w:line="240" w:lineRule="auto"/>
    </w:pPr>
    <w:rPr>
      <w:sz w:val="28"/>
      <w:szCs w:val="28"/>
    </w:rPr>
  </w:style>
  <w:style w:type="character" w:customStyle="1" w:styleId="QuoteChar">
    <w:name w:val="Quote Char"/>
    <w:basedOn w:val="DefaultParagraphFont"/>
    <w:link w:val="Quote"/>
    <w:uiPriority w:val="29"/>
    <w:rsid w:val="004C79AA"/>
    <w:rPr>
      <w:rFonts w:ascii="Gill Sans MT" w:eastAsia="Calibri" w:hAnsi="Gill Sans MT" w:cs="Calibri"/>
      <w:color w:val="6C6463"/>
      <w:sz w:val="28"/>
      <w:szCs w:val="28"/>
    </w:rPr>
  </w:style>
  <w:style w:type="paragraph" w:customStyle="1" w:styleId="Right-Credit">
    <w:name w:val="Right-Credit"/>
    <w:basedOn w:val="Normal"/>
    <w:next w:val="Normal"/>
    <w:uiPriority w:val="29"/>
    <w:qFormat/>
    <w:rsid w:val="004C79AA"/>
    <w:pPr>
      <w:suppressAutoHyphens/>
      <w:spacing w:before="40" w:after="40" w:line="240" w:lineRule="auto"/>
      <w:jc w:val="right"/>
    </w:pPr>
    <w:rPr>
      <w:caps/>
      <w:spacing w:val="1"/>
      <w:sz w:val="12"/>
      <w:szCs w:val="12"/>
    </w:rPr>
  </w:style>
  <w:style w:type="paragraph" w:customStyle="1" w:styleId="Right-Caption">
    <w:name w:val="Right - Caption"/>
    <w:basedOn w:val="Right-Credit"/>
    <w:uiPriority w:val="29"/>
    <w:qFormat/>
    <w:rsid w:val="004C79AA"/>
    <w:pPr>
      <w:spacing w:before="120" w:after="120"/>
    </w:pPr>
    <w:rPr>
      <w:caps w:val="0"/>
      <w:sz w:val="18"/>
    </w:rPr>
  </w:style>
  <w:style w:type="table" w:styleId="TableGrid">
    <w:name w:val="Table Grid"/>
    <w:basedOn w:val="TableNormal"/>
    <w:uiPriority w:val="39"/>
    <w:rsid w:val="004C79AA"/>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1">
    <w:name w:val="Table Heading 1"/>
    <w:basedOn w:val="Normal"/>
    <w:uiPriority w:val="29"/>
    <w:qFormat/>
    <w:rsid w:val="004C79AA"/>
    <w:pPr>
      <w:framePr w:hSpace="180" w:wrap="around" w:vAnchor="text" w:hAnchor="page" w:x="1549" w:y="170"/>
      <w:spacing w:before="120" w:after="120" w:line="180" w:lineRule="exact"/>
    </w:pPr>
    <w:rPr>
      <w:caps/>
      <w:sz w:val="18"/>
      <w:szCs w:val="18"/>
    </w:rPr>
  </w:style>
  <w:style w:type="paragraph" w:customStyle="1" w:styleId="TableText">
    <w:name w:val="Table Text"/>
    <w:basedOn w:val="Normal"/>
    <w:uiPriority w:val="29"/>
    <w:qFormat/>
    <w:rsid w:val="004C79AA"/>
    <w:pPr>
      <w:framePr w:hSpace="180" w:wrap="around" w:vAnchor="text" w:hAnchor="page" w:x="1549" w:y="170"/>
      <w:spacing w:before="120" w:after="120" w:line="180" w:lineRule="exact"/>
    </w:pPr>
    <w:rPr>
      <w:sz w:val="18"/>
      <w:szCs w:val="18"/>
    </w:rPr>
  </w:style>
  <w:style w:type="paragraph" w:customStyle="1" w:styleId="TableTitle">
    <w:name w:val="Table Title"/>
    <w:uiPriority w:val="29"/>
    <w:qFormat/>
    <w:rsid w:val="004C79AA"/>
    <w:pPr>
      <w:framePr w:hSpace="180" w:wrap="around" w:vAnchor="text" w:hAnchor="page" w:x="1549" w:y="170"/>
      <w:spacing w:before="120" w:after="120" w:line="180" w:lineRule="exact"/>
    </w:pPr>
    <w:rPr>
      <w:rFonts w:ascii="Gill Sans MT" w:eastAsiaTheme="minorEastAsia" w:hAnsi="Gill Sans MT" w:cs="GillSansMTStd-Book"/>
      <w:b/>
      <w:caps/>
      <w:color w:val="FFFFFF" w:themeColor="background1"/>
      <w:sz w:val="18"/>
      <w:szCs w:val="18"/>
    </w:rPr>
  </w:style>
  <w:style w:type="paragraph" w:styleId="Title">
    <w:name w:val="Title"/>
    <w:basedOn w:val="Normal"/>
    <w:next w:val="Normal"/>
    <w:link w:val="TitleChar"/>
    <w:uiPriority w:val="99"/>
    <w:qFormat/>
    <w:rsid w:val="004C79AA"/>
    <w:pPr>
      <w:spacing w:line="560" w:lineRule="atLeast"/>
      <w:contextualSpacing/>
    </w:pPr>
    <w:rPr>
      <w:rFonts w:eastAsiaTheme="majorEastAsia" w:cstheme="majorBidi"/>
      <w:caps/>
      <w:noProof/>
      <w:color w:val="C2113A"/>
      <w:kern w:val="24"/>
      <w:sz w:val="52"/>
      <w:szCs w:val="52"/>
    </w:rPr>
  </w:style>
  <w:style w:type="character" w:customStyle="1" w:styleId="TitleChar">
    <w:name w:val="Title Char"/>
    <w:basedOn w:val="DefaultParagraphFont"/>
    <w:link w:val="Title"/>
    <w:uiPriority w:val="10"/>
    <w:rsid w:val="004C79AA"/>
    <w:rPr>
      <w:rFonts w:ascii="Gill Sans MT" w:eastAsiaTheme="majorEastAsia" w:hAnsi="Gill Sans MT" w:cstheme="majorBidi"/>
      <w:caps/>
      <w:noProof/>
      <w:color w:val="C2113A"/>
      <w:kern w:val="24"/>
      <w:sz w:val="52"/>
      <w:szCs w:val="52"/>
    </w:rPr>
  </w:style>
  <w:style w:type="paragraph" w:styleId="TOC1">
    <w:name w:val="toc 1"/>
    <w:basedOn w:val="Normal"/>
    <w:next w:val="Normal"/>
    <w:autoRedefine/>
    <w:uiPriority w:val="39"/>
    <w:unhideWhenUsed/>
    <w:rsid w:val="004C79AA"/>
    <w:pPr>
      <w:tabs>
        <w:tab w:val="right" w:pos="8828"/>
      </w:tabs>
      <w:spacing w:before="120" w:after="0"/>
    </w:pPr>
    <w:rPr>
      <w:caps/>
      <w:sz w:val="26"/>
      <w:szCs w:val="26"/>
    </w:rPr>
  </w:style>
  <w:style w:type="paragraph" w:styleId="TOC2">
    <w:name w:val="toc 2"/>
    <w:basedOn w:val="Normal"/>
    <w:next w:val="Normal"/>
    <w:autoRedefine/>
    <w:uiPriority w:val="39"/>
    <w:unhideWhenUsed/>
    <w:rsid w:val="004C79AA"/>
    <w:pPr>
      <w:tabs>
        <w:tab w:val="right" w:pos="8828"/>
      </w:tabs>
      <w:spacing w:after="0"/>
    </w:pPr>
    <w:rPr>
      <w:caps/>
      <w:noProof/>
    </w:rPr>
  </w:style>
  <w:style w:type="paragraph" w:styleId="TOC3">
    <w:name w:val="toc 3"/>
    <w:basedOn w:val="Normal"/>
    <w:next w:val="Normal"/>
    <w:autoRedefine/>
    <w:uiPriority w:val="39"/>
    <w:unhideWhenUsed/>
    <w:rsid w:val="004C79AA"/>
    <w:pPr>
      <w:tabs>
        <w:tab w:val="right" w:pos="8828"/>
      </w:tabs>
      <w:spacing w:after="0"/>
    </w:pPr>
    <w:rPr>
      <w:caps/>
    </w:rPr>
  </w:style>
  <w:style w:type="paragraph" w:styleId="TOC4">
    <w:name w:val="toc 4"/>
    <w:basedOn w:val="Normal"/>
    <w:next w:val="Normal"/>
    <w:autoRedefine/>
    <w:uiPriority w:val="39"/>
    <w:semiHidden/>
    <w:rsid w:val="004C79AA"/>
    <w:pPr>
      <w:spacing w:after="0"/>
      <w:ind w:left="660"/>
    </w:pPr>
    <w:rPr>
      <w:rFonts w:asciiTheme="minorHAnsi" w:hAnsiTheme="minorHAnsi"/>
      <w:sz w:val="20"/>
      <w:szCs w:val="20"/>
    </w:rPr>
  </w:style>
  <w:style w:type="paragraph" w:styleId="TOC5">
    <w:name w:val="toc 5"/>
    <w:basedOn w:val="Normal"/>
    <w:next w:val="Normal"/>
    <w:autoRedefine/>
    <w:uiPriority w:val="39"/>
    <w:semiHidden/>
    <w:rsid w:val="004C79AA"/>
    <w:pPr>
      <w:spacing w:after="0"/>
      <w:ind w:left="880"/>
    </w:pPr>
    <w:rPr>
      <w:rFonts w:asciiTheme="minorHAnsi" w:hAnsiTheme="minorHAnsi"/>
      <w:sz w:val="20"/>
      <w:szCs w:val="20"/>
    </w:rPr>
  </w:style>
  <w:style w:type="paragraph" w:styleId="TOC6">
    <w:name w:val="toc 6"/>
    <w:basedOn w:val="Normal"/>
    <w:next w:val="Normal"/>
    <w:autoRedefine/>
    <w:uiPriority w:val="39"/>
    <w:semiHidden/>
    <w:rsid w:val="004C79AA"/>
    <w:pPr>
      <w:spacing w:after="0"/>
      <w:ind w:left="1100"/>
    </w:pPr>
    <w:rPr>
      <w:rFonts w:asciiTheme="minorHAnsi" w:hAnsiTheme="minorHAnsi"/>
      <w:sz w:val="20"/>
      <w:szCs w:val="20"/>
    </w:rPr>
  </w:style>
  <w:style w:type="paragraph" w:styleId="TOC7">
    <w:name w:val="toc 7"/>
    <w:basedOn w:val="Normal"/>
    <w:next w:val="Normal"/>
    <w:autoRedefine/>
    <w:uiPriority w:val="39"/>
    <w:semiHidden/>
    <w:rsid w:val="004C79AA"/>
    <w:pPr>
      <w:spacing w:after="0"/>
      <w:ind w:left="1320"/>
    </w:pPr>
    <w:rPr>
      <w:rFonts w:asciiTheme="minorHAnsi" w:hAnsiTheme="minorHAnsi"/>
      <w:sz w:val="20"/>
      <w:szCs w:val="20"/>
    </w:rPr>
  </w:style>
  <w:style w:type="paragraph" w:styleId="TOC8">
    <w:name w:val="toc 8"/>
    <w:basedOn w:val="Normal"/>
    <w:next w:val="Normal"/>
    <w:autoRedefine/>
    <w:uiPriority w:val="39"/>
    <w:semiHidden/>
    <w:rsid w:val="004C79AA"/>
    <w:pPr>
      <w:spacing w:after="0"/>
      <w:ind w:left="1540"/>
    </w:pPr>
    <w:rPr>
      <w:rFonts w:asciiTheme="minorHAnsi" w:hAnsiTheme="minorHAnsi"/>
      <w:sz w:val="20"/>
      <w:szCs w:val="20"/>
    </w:rPr>
  </w:style>
  <w:style w:type="paragraph" w:styleId="TOC9">
    <w:name w:val="toc 9"/>
    <w:basedOn w:val="Normal"/>
    <w:next w:val="Normal"/>
    <w:autoRedefine/>
    <w:uiPriority w:val="39"/>
    <w:semiHidden/>
    <w:rsid w:val="004C79AA"/>
    <w:pPr>
      <w:spacing w:after="0"/>
      <w:ind w:left="1760"/>
    </w:pPr>
    <w:rPr>
      <w:rFonts w:asciiTheme="minorHAnsi" w:hAnsiTheme="minorHAnsi"/>
      <w:sz w:val="20"/>
      <w:szCs w:val="20"/>
    </w:rPr>
  </w:style>
  <w:style w:type="paragraph" w:styleId="TOCHeading">
    <w:name w:val="TOC Heading"/>
    <w:basedOn w:val="Heading1"/>
    <w:next w:val="Normal"/>
    <w:uiPriority w:val="39"/>
    <w:unhideWhenUsed/>
    <w:qFormat/>
    <w:rsid w:val="004C79AA"/>
    <w:pPr>
      <w:keepNext/>
      <w:keepLines/>
      <w:spacing w:before="480" w:after="0" w:line="276" w:lineRule="auto"/>
      <w:outlineLvl w:val="9"/>
    </w:pPr>
    <w:rPr>
      <w:rFonts w:eastAsiaTheme="majorEastAsia" w:cstheme="majorBidi"/>
      <w:b w:val="0"/>
      <w:bCs w:val="0"/>
      <w:noProof w:val="0"/>
      <w:color w:val="BA0C2F"/>
      <w:szCs w:val="28"/>
    </w:rPr>
  </w:style>
  <w:style w:type="character" w:customStyle="1" w:styleId="Bold">
    <w:name w:val="Bold"/>
    <w:uiPriority w:val="99"/>
    <w:rsid w:val="00D650C4"/>
    <w:rPr>
      <w:b/>
      <w:bCs/>
    </w:rPr>
  </w:style>
  <w:style w:type="paragraph" w:styleId="NormalWeb">
    <w:name w:val="Normal (Web)"/>
    <w:basedOn w:val="Normal"/>
    <w:uiPriority w:val="99"/>
    <w:unhideWhenUsed/>
    <w:rsid w:val="00170B71"/>
    <w:pPr>
      <w:spacing w:before="100" w:beforeAutospacing="1" w:after="100" w:afterAutospacing="1" w:line="240" w:lineRule="auto"/>
    </w:pPr>
    <w:rPr>
      <w:rFonts w:ascii="Times New Roman" w:hAnsi="Times New Roman" w:cs="Times New Roman"/>
      <w:color w:val="auto"/>
      <w:sz w:val="24"/>
      <w:szCs w:val="24"/>
    </w:rPr>
  </w:style>
  <w:style w:type="paragraph" w:styleId="ListParagraph">
    <w:name w:val="List Paragraph"/>
    <w:basedOn w:val="Normal"/>
    <w:uiPriority w:val="34"/>
    <w:qFormat/>
    <w:rsid w:val="00170B71"/>
    <w:pPr>
      <w:spacing w:after="120" w:line="264" w:lineRule="auto"/>
      <w:ind w:left="720" w:firstLine="720"/>
      <w:contextualSpacing/>
      <w:jc w:val="both"/>
    </w:pPr>
    <w:rPr>
      <w:rFonts w:ascii="Arial" w:eastAsiaTheme="minorHAnsi" w:hAnsi="Arial" w:cstheme="minorBidi"/>
      <w:color w:val="auto"/>
      <w:sz w:val="28"/>
    </w:rPr>
  </w:style>
  <w:style w:type="character" w:styleId="CommentReference">
    <w:name w:val="annotation reference"/>
    <w:basedOn w:val="DefaultParagraphFont"/>
    <w:uiPriority w:val="99"/>
    <w:semiHidden/>
    <w:unhideWhenUsed/>
    <w:rsid w:val="00170B71"/>
    <w:rPr>
      <w:sz w:val="16"/>
      <w:szCs w:val="16"/>
    </w:rPr>
  </w:style>
  <w:style w:type="paragraph" w:styleId="CommentText">
    <w:name w:val="annotation text"/>
    <w:basedOn w:val="Normal"/>
    <w:link w:val="CommentTextChar"/>
    <w:uiPriority w:val="99"/>
    <w:semiHidden/>
    <w:unhideWhenUsed/>
    <w:rsid w:val="00170B71"/>
    <w:pPr>
      <w:spacing w:after="120" w:line="240" w:lineRule="auto"/>
      <w:ind w:left="360" w:firstLine="720"/>
      <w:jc w:val="both"/>
    </w:pPr>
    <w:rPr>
      <w:rFonts w:ascii="Arial" w:eastAsiaTheme="minorHAnsi" w:hAnsi="Arial" w:cstheme="minorBidi"/>
      <w:color w:val="auto"/>
      <w:sz w:val="20"/>
      <w:szCs w:val="20"/>
    </w:rPr>
  </w:style>
  <w:style w:type="character" w:customStyle="1" w:styleId="CommentTextChar">
    <w:name w:val="Comment Text Char"/>
    <w:basedOn w:val="DefaultParagraphFont"/>
    <w:link w:val="CommentText"/>
    <w:uiPriority w:val="99"/>
    <w:semiHidden/>
    <w:rsid w:val="00170B7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70B71"/>
    <w:rPr>
      <w:b/>
      <w:bCs/>
    </w:rPr>
  </w:style>
  <w:style w:type="character" w:customStyle="1" w:styleId="CommentSubjectChar">
    <w:name w:val="Comment Subject Char"/>
    <w:basedOn w:val="CommentTextChar"/>
    <w:link w:val="CommentSubject"/>
    <w:uiPriority w:val="99"/>
    <w:semiHidden/>
    <w:rsid w:val="00170B71"/>
    <w:rPr>
      <w:rFonts w:ascii="Arial" w:hAnsi="Arial"/>
      <w:b/>
      <w:bCs/>
      <w:sz w:val="20"/>
      <w:szCs w:val="20"/>
    </w:rPr>
  </w:style>
  <w:style w:type="paragraph" w:styleId="FootnoteText">
    <w:name w:val="footnote text"/>
    <w:basedOn w:val="Normal"/>
    <w:link w:val="FootnoteTextChar"/>
    <w:uiPriority w:val="99"/>
    <w:semiHidden/>
    <w:unhideWhenUsed/>
    <w:rsid w:val="00170B71"/>
    <w:pPr>
      <w:spacing w:after="0" w:line="240" w:lineRule="auto"/>
      <w:ind w:left="360" w:firstLine="720"/>
      <w:jc w:val="both"/>
    </w:pPr>
    <w:rPr>
      <w:rFonts w:ascii="Arial" w:eastAsiaTheme="minorHAnsi" w:hAnsi="Arial" w:cstheme="minorBidi"/>
      <w:color w:val="auto"/>
      <w:sz w:val="20"/>
      <w:szCs w:val="20"/>
    </w:rPr>
  </w:style>
  <w:style w:type="character" w:customStyle="1" w:styleId="FootnoteTextChar">
    <w:name w:val="Footnote Text Char"/>
    <w:basedOn w:val="DefaultParagraphFont"/>
    <w:link w:val="FootnoteText"/>
    <w:uiPriority w:val="99"/>
    <w:semiHidden/>
    <w:rsid w:val="00170B71"/>
    <w:rPr>
      <w:rFonts w:ascii="Arial" w:hAnsi="Arial"/>
      <w:sz w:val="20"/>
      <w:szCs w:val="20"/>
    </w:rPr>
  </w:style>
  <w:style w:type="character" w:styleId="FootnoteReference">
    <w:name w:val="footnote reference"/>
    <w:basedOn w:val="DefaultParagraphFont"/>
    <w:uiPriority w:val="99"/>
    <w:semiHidden/>
    <w:unhideWhenUsed/>
    <w:rsid w:val="00170B71"/>
    <w:rPr>
      <w:vertAlign w:val="superscript"/>
    </w:rPr>
  </w:style>
  <w:style w:type="paragraph" w:styleId="Revision">
    <w:name w:val="Revision"/>
    <w:hidden/>
    <w:uiPriority w:val="99"/>
    <w:semiHidden/>
    <w:rsid w:val="00170B71"/>
    <w:pPr>
      <w:spacing w:after="0" w:line="240" w:lineRule="auto"/>
    </w:pPr>
    <w:rPr>
      <w:rFonts w:ascii="Arial" w:hAnsi="Arial"/>
      <w:sz w:val="28"/>
    </w:rPr>
  </w:style>
  <w:style w:type="paragraph" w:customStyle="1" w:styleId="ESPTitle">
    <w:name w:val="ESP Title"/>
    <w:basedOn w:val="Normal"/>
    <w:link w:val="ESPTitleChar"/>
    <w:uiPriority w:val="5"/>
    <w:qFormat/>
    <w:rsid w:val="00C077D6"/>
    <w:rPr>
      <w:color w:val="002F6C" w:themeColor="text2"/>
      <w:sz w:val="36"/>
      <w:szCs w:val="16"/>
    </w:rPr>
  </w:style>
  <w:style w:type="character" w:customStyle="1" w:styleId="ESPTitleChar">
    <w:name w:val="ESP Title Char"/>
    <w:basedOn w:val="DefaultParagraphFont"/>
    <w:link w:val="ESPTitle"/>
    <w:uiPriority w:val="5"/>
    <w:rsid w:val="00C077D6"/>
    <w:rPr>
      <w:rFonts w:ascii="Gill Sans MT" w:eastAsiaTheme="minorEastAsia" w:hAnsi="Gill Sans MT" w:cs="GillSansMTStd-Book"/>
      <w:color w:val="002F6C" w:themeColor="text2"/>
      <w:sz w:val="36"/>
      <w:szCs w:val="16"/>
    </w:rPr>
  </w:style>
  <w:style w:type="character" w:styleId="UnresolvedMention">
    <w:name w:val="Unresolved Mention"/>
    <w:basedOn w:val="DefaultParagraphFont"/>
    <w:uiPriority w:val="99"/>
    <w:semiHidden/>
    <w:unhideWhenUsed/>
    <w:rsid w:val="00166DA3"/>
    <w:rPr>
      <w:color w:val="605E5C"/>
      <w:shd w:val="clear" w:color="auto" w:fill="E1DFDD"/>
    </w:rPr>
  </w:style>
  <w:style w:type="character" w:styleId="Emphasis">
    <w:name w:val="Emphasis"/>
    <w:basedOn w:val="DefaultParagraphFont"/>
    <w:uiPriority w:val="20"/>
    <w:qFormat/>
    <w:rsid w:val="00A9265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35946">
      <w:bodyDiv w:val="1"/>
      <w:marLeft w:val="0"/>
      <w:marRight w:val="0"/>
      <w:marTop w:val="0"/>
      <w:marBottom w:val="0"/>
      <w:divBdr>
        <w:top w:val="none" w:sz="0" w:space="0" w:color="auto"/>
        <w:left w:val="none" w:sz="0" w:space="0" w:color="auto"/>
        <w:bottom w:val="none" w:sz="0" w:space="0" w:color="auto"/>
        <w:right w:val="none" w:sz="0" w:space="0" w:color="auto"/>
      </w:divBdr>
    </w:div>
    <w:div w:id="167716863">
      <w:bodyDiv w:val="1"/>
      <w:marLeft w:val="0"/>
      <w:marRight w:val="0"/>
      <w:marTop w:val="0"/>
      <w:marBottom w:val="0"/>
      <w:divBdr>
        <w:top w:val="none" w:sz="0" w:space="0" w:color="auto"/>
        <w:left w:val="none" w:sz="0" w:space="0" w:color="auto"/>
        <w:bottom w:val="none" w:sz="0" w:space="0" w:color="auto"/>
        <w:right w:val="none" w:sz="0" w:space="0" w:color="auto"/>
      </w:divBdr>
    </w:div>
    <w:div w:id="817648857">
      <w:bodyDiv w:val="1"/>
      <w:marLeft w:val="0"/>
      <w:marRight w:val="0"/>
      <w:marTop w:val="0"/>
      <w:marBottom w:val="0"/>
      <w:divBdr>
        <w:top w:val="none" w:sz="0" w:space="0" w:color="auto"/>
        <w:left w:val="none" w:sz="0" w:space="0" w:color="auto"/>
        <w:bottom w:val="none" w:sz="0" w:space="0" w:color="auto"/>
        <w:right w:val="none" w:sz="0" w:space="0" w:color="auto"/>
      </w:divBdr>
    </w:div>
    <w:div w:id="950935709">
      <w:bodyDiv w:val="1"/>
      <w:marLeft w:val="0"/>
      <w:marRight w:val="0"/>
      <w:marTop w:val="0"/>
      <w:marBottom w:val="0"/>
      <w:divBdr>
        <w:top w:val="none" w:sz="0" w:space="0" w:color="auto"/>
        <w:left w:val="none" w:sz="0" w:space="0" w:color="auto"/>
        <w:bottom w:val="none" w:sz="0" w:space="0" w:color="auto"/>
        <w:right w:val="none" w:sz="0" w:space="0" w:color="auto"/>
      </w:divBdr>
    </w:div>
    <w:div w:id="1016230802">
      <w:bodyDiv w:val="1"/>
      <w:marLeft w:val="0"/>
      <w:marRight w:val="0"/>
      <w:marTop w:val="0"/>
      <w:marBottom w:val="0"/>
      <w:divBdr>
        <w:top w:val="none" w:sz="0" w:space="0" w:color="auto"/>
        <w:left w:val="none" w:sz="0" w:space="0" w:color="auto"/>
        <w:bottom w:val="none" w:sz="0" w:space="0" w:color="auto"/>
        <w:right w:val="none" w:sz="0" w:space="0" w:color="auto"/>
      </w:divBdr>
    </w:div>
    <w:div w:id="1794009619">
      <w:bodyDiv w:val="1"/>
      <w:marLeft w:val="0"/>
      <w:marRight w:val="0"/>
      <w:marTop w:val="0"/>
      <w:marBottom w:val="0"/>
      <w:divBdr>
        <w:top w:val="none" w:sz="0" w:space="0" w:color="auto"/>
        <w:left w:val="none" w:sz="0" w:space="0" w:color="auto"/>
        <w:bottom w:val="none" w:sz="0" w:space="0" w:color="auto"/>
        <w:right w:val="none" w:sz="0" w:space="0" w:color="auto"/>
      </w:divBdr>
    </w:div>
    <w:div w:id="1870139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ESPjobs@tetratech.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channel/UCBYWPJ99UHAk_B9QVafefRw"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nkedin.com/company/energysecurityua/"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facebook.com/usaidesp/" TargetMode="External"/><Relationship Id="rId4" Type="http://schemas.openxmlformats.org/officeDocument/2006/relationships/settings" Target="settings.xml"/><Relationship Id="rId9" Type="http://schemas.openxmlformats.org/officeDocument/2006/relationships/hyperlink" Target="https://energysecurityua.org"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facebook.com/usaides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ocuments\Custom%20Office%20Templates\ESP-Doc-Template-ENG.dotx" TargetMode="External"/></Relationships>
</file>

<file path=word/theme/theme1.xml><?xml version="1.0" encoding="utf-8"?>
<a:theme xmlns:a="http://schemas.openxmlformats.org/drawingml/2006/main" name="Office Theme">
  <a:themeElements>
    <a:clrScheme name="USAID">
      <a:dk1>
        <a:sysClr val="windowText" lastClr="000000"/>
      </a:dk1>
      <a:lt1>
        <a:srgbClr val="FFFFFF"/>
      </a:lt1>
      <a:dk2>
        <a:srgbClr val="002F6C"/>
      </a:dk2>
      <a:lt2>
        <a:srgbClr val="BA0C2F"/>
      </a:lt2>
      <a:accent1>
        <a:srgbClr val="651D32"/>
      </a:accent1>
      <a:accent2>
        <a:srgbClr val="0067B9"/>
      </a:accent2>
      <a:accent3>
        <a:srgbClr val="A7C6ED"/>
      </a:accent3>
      <a:accent4>
        <a:srgbClr val="6C6463"/>
      </a:accent4>
      <a:accent5>
        <a:srgbClr val="8C8985"/>
      </a:accent5>
      <a:accent6>
        <a:srgbClr val="CFCDC9"/>
      </a:accent6>
      <a:hlink>
        <a:srgbClr val="FFFFFF"/>
      </a:hlink>
      <a:folHlink>
        <a:srgbClr val="FFFFF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728F19-8CE4-CF48-B3EB-DF89F27FB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ESP-Doc-Template-ENG</Template>
  <TotalTime>9</TotalTime>
  <Pages>3</Pages>
  <Words>965</Words>
  <Characters>5506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Olena</cp:lastModifiedBy>
  <cp:revision>5</cp:revision>
  <dcterms:created xsi:type="dcterms:W3CDTF">2023-02-07T11:31:00Z</dcterms:created>
  <dcterms:modified xsi:type="dcterms:W3CDTF">2023-02-07T11:46:00Z</dcterms:modified>
</cp:coreProperties>
</file>