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97B0" w14:textId="77777777" w:rsidR="000429E2" w:rsidRPr="00343782" w:rsidRDefault="000429E2" w:rsidP="00542A2B">
      <w:pPr>
        <w:autoSpaceDE w:val="0"/>
        <w:autoSpaceDN w:val="0"/>
        <w:spacing w:after="0" w:line="240" w:lineRule="auto"/>
        <w:jc w:val="center"/>
        <w:rPr>
          <w:rFonts w:eastAsia="Times New Roman" w:cstheme="minorHAnsi"/>
          <w:b/>
          <w:sz w:val="24"/>
          <w:szCs w:val="24"/>
          <w:lang w:eastAsia="ru-RU"/>
        </w:rPr>
      </w:pPr>
      <w:r w:rsidRPr="00343782">
        <w:rPr>
          <w:rFonts w:eastAsia="Times New Roman" w:cstheme="minorHAnsi"/>
          <w:b/>
          <w:sz w:val="24"/>
          <w:szCs w:val="24"/>
          <w:lang w:eastAsia="ru-RU"/>
        </w:rPr>
        <w:t xml:space="preserve">TECHNICAL REQUIREMENTS </w:t>
      </w:r>
    </w:p>
    <w:p w14:paraId="3F3BEA11" w14:textId="06C13D25" w:rsidR="00542A2B" w:rsidRPr="00343782" w:rsidRDefault="00542A2B" w:rsidP="00542A2B">
      <w:pPr>
        <w:autoSpaceDE w:val="0"/>
        <w:autoSpaceDN w:val="0"/>
        <w:spacing w:after="0" w:line="240" w:lineRule="auto"/>
        <w:jc w:val="center"/>
        <w:rPr>
          <w:rFonts w:eastAsia="Times New Roman" w:cstheme="minorHAnsi"/>
          <w:b/>
          <w:bCs/>
          <w:sz w:val="24"/>
          <w:szCs w:val="24"/>
          <w:lang w:eastAsia="ru-RU"/>
        </w:rPr>
      </w:pPr>
      <w:r w:rsidRPr="00343782">
        <w:rPr>
          <w:rFonts w:eastAsia="Times New Roman" w:cstheme="minorHAnsi"/>
          <w:b/>
          <w:color w:val="000000"/>
          <w:sz w:val="24"/>
          <w:szCs w:val="24"/>
          <w:lang w:eastAsia="ru-RU"/>
        </w:rPr>
        <w:t>for the purchase</w:t>
      </w:r>
      <w:r w:rsidRPr="00343782">
        <w:rPr>
          <w:rFonts w:eastAsia="Times New Roman" w:cstheme="minorHAnsi"/>
          <w:b/>
          <w:sz w:val="24"/>
          <w:szCs w:val="24"/>
          <w:lang w:eastAsia="ru-RU"/>
        </w:rPr>
        <w:t xml:space="preserve"> of </w:t>
      </w:r>
      <w:r w:rsidR="00A43FBA">
        <w:rPr>
          <w:rFonts w:eastAsia="Times New Roman" w:cstheme="minorHAnsi"/>
          <w:b/>
          <w:sz w:val="24"/>
          <w:szCs w:val="24"/>
          <w:lang w:eastAsia="ru-RU"/>
        </w:rPr>
        <w:t>bucket trucks</w:t>
      </w:r>
      <w:r w:rsidRPr="00343782">
        <w:rPr>
          <w:rFonts w:eastAsia="Times New Roman" w:cstheme="minorHAnsi"/>
          <w:b/>
          <w:sz w:val="24"/>
          <w:szCs w:val="24"/>
          <w:lang w:eastAsia="ru-RU"/>
        </w:rPr>
        <w:t xml:space="preserve"> </w:t>
      </w:r>
      <w:r w:rsidR="00925562" w:rsidRPr="00343782">
        <w:rPr>
          <w:rFonts w:eastAsia="Times New Roman" w:cstheme="minorHAnsi"/>
          <w:b/>
          <w:bCs/>
          <w:sz w:val="24"/>
          <w:szCs w:val="24"/>
          <w:lang w:eastAsia="ru-RU"/>
        </w:rPr>
        <w:t xml:space="preserve">with a telescopic lift arm </w:t>
      </w:r>
      <w:r w:rsidRPr="00343782">
        <w:rPr>
          <w:rFonts w:eastAsia="Times New Roman" w:cstheme="minorHAnsi"/>
          <w:b/>
          <w:sz w:val="24"/>
          <w:szCs w:val="24"/>
          <w:lang w:eastAsia="ru-RU"/>
        </w:rPr>
        <w:t xml:space="preserve">18 m. </w:t>
      </w:r>
      <w:r w:rsidR="00A9184B" w:rsidRPr="00343782">
        <w:rPr>
          <w:rFonts w:eastAsia="Times New Roman" w:cstheme="minorHAnsi"/>
          <w:b/>
          <w:sz w:val="24"/>
          <w:szCs w:val="24"/>
          <w:lang w:eastAsia="ru-RU"/>
        </w:rPr>
        <w:t xml:space="preserve">+ </w:t>
      </w:r>
      <w:r w:rsidRPr="00343782">
        <w:rPr>
          <w:rFonts w:eastAsia="Times New Roman" w:cstheme="minorHAnsi"/>
          <w:b/>
          <w:sz w:val="24"/>
          <w:szCs w:val="24"/>
          <w:lang w:eastAsia="ru-RU"/>
        </w:rPr>
        <w:t xml:space="preserve">on the </w:t>
      </w:r>
      <w:r w:rsidR="00212AED" w:rsidRPr="00343782">
        <w:rPr>
          <w:rFonts w:eastAsia="Times New Roman" w:cstheme="minorHAnsi"/>
          <w:b/>
          <w:sz w:val="24"/>
          <w:szCs w:val="24"/>
          <w:lang w:eastAsia="ru-RU"/>
        </w:rPr>
        <w:t>car</w:t>
      </w:r>
      <w:r w:rsidR="00367534" w:rsidRPr="00343782">
        <w:rPr>
          <w:rFonts w:eastAsia="Times New Roman" w:cstheme="minorHAnsi"/>
          <w:b/>
          <w:sz w:val="24"/>
          <w:szCs w:val="24"/>
          <w:lang w:eastAsia="ru-RU"/>
        </w:rPr>
        <w:t xml:space="preserve"> </w:t>
      </w:r>
      <w:r w:rsidRPr="00343782">
        <w:rPr>
          <w:rFonts w:eastAsia="Times New Roman" w:cstheme="minorHAnsi"/>
          <w:b/>
          <w:sz w:val="24"/>
          <w:szCs w:val="24"/>
          <w:lang w:eastAsia="ru-RU"/>
        </w:rPr>
        <w:t>chassis</w:t>
      </w:r>
    </w:p>
    <w:p w14:paraId="788F71AD" w14:textId="77777777" w:rsidR="00542A2B" w:rsidRPr="00343782" w:rsidRDefault="00542A2B" w:rsidP="00542A2B">
      <w:pPr>
        <w:widowControl w:val="0"/>
        <w:autoSpaceDE w:val="0"/>
        <w:autoSpaceDN w:val="0"/>
        <w:adjustRightInd w:val="0"/>
        <w:spacing w:after="0" w:line="240" w:lineRule="auto"/>
        <w:rPr>
          <w:rFonts w:eastAsia="Times New Roman" w:cstheme="minorHAnsi"/>
          <w:sz w:val="24"/>
          <w:szCs w:val="24"/>
          <w:lang w:eastAsia="ru-RU"/>
        </w:rPr>
      </w:pPr>
    </w:p>
    <w:p w14:paraId="32090271" w14:textId="77777777" w:rsidR="00542A2B" w:rsidRPr="00343782" w:rsidRDefault="00542A2B" w:rsidP="00542A2B">
      <w:pPr>
        <w:widowControl w:val="0"/>
        <w:autoSpaceDE w:val="0"/>
        <w:autoSpaceDN w:val="0"/>
        <w:adjustRightInd w:val="0"/>
        <w:spacing w:after="0" w:line="240" w:lineRule="auto"/>
        <w:jc w:val="center"/>
        <w:rPr>
          <w:rFonts w:eastAsia="Times New Roman" w:cstheme="minorHAnsi"/>
          <w:sz w:val="24"/>
          <w:szCs w:val="24"/>
          <w:lang w:eastAsia="ru-RU"/>
        </w:rPr>
      </w:pPr>
      <w:r w:rsidRPr="00343782">
        <w:rPr>
          <w:rFonts w:cstheme="minorHAnsi"/>
          <w:noProof/>
          <w:sz w:val="24"/>
          <w:szCs w:val="24"/>
          <w:lang w:val="ru-RU" w:eastAsia="ru-RU"/>
        </w:rPr>
        <w:drawing>
          <wp:inline distT="0" distB="0" distL="0" distR="0" wp14:anchorId="6843C7EC" wp14:editId="0B599A7B">
            <wp:extent cx="5940425" cy="4455319"/>
            <wp:effectExtent l="0" t="0" r="3175" b="2540"/>
            <wp:docPr id="1" name="Рисунок 1" descr="C:\Users\polischukandrv\AppData\Local\Microsoft\Windows\INetCache\Content.Word\IMG_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068568" name="Picture 1" descr="C:\Users\polischukandrv\AppData\Local\Microsoft\Windows\INetCache\Content.Word\IMG_0198.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40425" cy="4455319"/>
                    </a:xfrm>
                    <a:prstGeom prst="rect">
                      <a:avLst/>
                    </a:prstGeom>
                    <a:noFill/>
                    <a:ln>
                      <a:noFill/>
                    </a:ln>
                  </pic:spPr>
                </pic:pic>
              </a:graphicData>
            </a:graphic>
          </wp:inline>
        </w:drawing>
      </w:r>
    </w:p>
    <w:p w14:paraId="01C9473C" w14:textId="0CD3697A" w:rsidR="00962CFC" w:rsidRPr="00343782" w:rsidRDefault="00962CFC" w:rsidP="00542A2B">
      <w:pPr>
        <w:widowControl w:val="0"/>
        <w:autoSpaceDE w:val="0"/>
        <w:autoSpaceDN w:val="0"/>
        <w:adjustRightInd w:val="0"/>
        <w:spacing w:after="0" w:line="240" w:lineRule="auto"/>
        <w:rPr>
          <w:rFonts w:eastAsia="Times New Roman" w:cstheme="minorHAnsi"/>
          <w:sz w:val="24"/>
          <w:szCs w:val="24"/>
          <w:lang w:eastAsia="ru-RU"/>
        </w:rPr>
      </w:pPr>
    </w:p>
    <w:p w14:paraId="25821C3A" w14:textId="44FF9DD5" w:rsidR="00962CFC" w:rsidRPr="00343782" w:rsidRDefault="00962CFC" w:rsidP="00542A2B">
      <w:pPr>
        <w:widowControl w:val="0"/>
        <w:autoSpaceDE w:val="0"/>
        <w:autoSpaceDN w:val="0"/>
        <w:adjustRightInd w:val="0"/>
        <w:spacing w:after="0" w:line="240" w:lineRule="auto"/>
        <w:rPr>
          <w:rFonts w:eastAsia="Times New Roman" w:cstheme="minorHAnsi"/>
          <w:sz w:val="24"/>
          <w:szCs w:val="24"/>
          <w:lang w:eastAsia="ru-RU"/>
        </w:rPr>
      </w:pPr>
    </w:p>
    <w:p w14:paraId="63479D8A" w14:textId="77777777" w:rsidR="00367534" w:rsidRPr="00343782" w:rsidRDefault="00367534" w:rsidP="00542A2B">
      <w:pPr>
        <w:widowControl w:val="0"/>
        <w:autoSpaceDE w:val="0"/>
        <w:autoSpaceDN w:val="0"/>
        <w:adjustRightInd w:val="0"/>
        <w:spacing w:after="0" w:line="240" w:lineRule="auto"/>
        <w:rPr>
          <w:rFonts w:eastAsia="Times New Roman" w:cstheme="minorHAnsi"/>
          <w:sz w:val="24"/>
          <w:szCs w:val="24"/>
          <w:lang w:eastAsia="ru-RU"/>
        </w:rPr>
      </w:pPr>
    </w:p>
    <w:p w14:paraId="6C1E59AA" w14:textId="6362BD80" w:rsidR="00367534" w:rsidRPr="00343782" w:rsidRDefault="00367534" w:rsidP="00542A2B">
      <w:pPr>
        <w:widowControl w:val="0"/>
        <w:autoSpaceDE w:val="0"/>
        <w:autoSpaceDN w:val="0"/>
        <w:adjustRightInd w:val="0"/>
        <w:spacing w:after="0" w:line="240" w:lineRule="auto"/>
        <w:rPr>
          <w:rFonts w:eastAsia="Times New Roman" w:cstheme="minorHAnsi"/>
          <w:sz w:val="24"/>
          <w:szCs w:val="24"/>
          <w:lang w:eastAsia="ru-RU"/>
        </w:rPr>
      </w:pPr>
    </w:p>
    <w:tbl>
      <w:tblPr>
        <w:tblW w:w="9539" w:type="dxa"/>
        <w:tblInd w:w="208" w:type="dxa"/>
        <w:tblLayout w:type="fixed"/>
        <w:tblLook w:val="0000" w:firstRow="0" w:lastRow="0" w:firstColumn="0" w:lastColumn="0" w:noHBand="0" w:noVBand="0"/>
      </w:tblPr>
      <w:tblGrid>
        <w:gridCol w:w="3927"/>
        <w:gridCol w:w="3491"/>
        <w:gridCol w:w="2121"/>
      </w:tblGrid>
      <w:tr w:rsidR="00367534" w:rsidRPr="00343782" w14:paraId="39350049"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2AAE093E"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roofErr w:type="spellStart"/>
            <w:r w:rsidRPr="00343782">
              <w:rPr>
                <w:rFonts w:eastAsia="Times New Roman" w:cstheme="minorHAnsi"/>
                <w:b/>
                <w:sz w:val="24"/>
                <w:szCs w:val="24"/>
                <w:lang w:val="uk-UA" w:eastAsia="uk-UA"/>
              </w:rPr>
              <w:t>Name</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of</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the</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parameter</w:t>
            </w:r>
            <w:proofErr w:type="spellEnd"/>
            <w:r w:rsidRPr="00343782">
              <w:rPr>
                <w:rFonts w:eastAsia="Times New Roman" w:cstheme="minorHAnsi"/>
                <w:b/>
                <w:sz w:val="24"/>
                <w:szCs w:val="24"/>
                <w:lang w:val="uk-UA" w:eastAsia="uk-UA"/>
              </w:rPr>
              <w:t xml:space="preserve"> </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71A54AF0"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roofErr w:type="spellStart"/>
            <w:r w:rsidRPr="00343782">
              <w:rPr>
                <w:rFonts w:eastAsia="Times New Roman" w:cstheme="minorHAnsi"/>
                <w:b/>
                <w:sz w:val="24"/>
                <w:szCs w:val="24"/>
                <w:lang w:val="uk-UA" w:eastAsia="uk-UA"/>
              </w:rPr>
              <w:t>Required</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by</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the</w:t>
            </w:r>
            <w:proofErr w:type="spellEnd"/>
            <w:r w:rsidRPr="00343782">
              <w:rPr>
                <w:rFonts w:eastAsia="Times New Roman" w:cstheme="minorHAnsi"/>
                <w:b/>
                <w:sz w:val="24"/>
                <w:szCs w:val="24"/>
                <w:lang w:val="uk-UA" w:eastAsia="uk-UA"/>
              </w:rPr>
              <w:t xml:space="preserve"> Customer</w:t>
            </w:r>
          </w:p>
        </w:tc>
        <w:tc>
          <w:tcPr>
            <w:tcW w:w="1112" w:type="pct"/>
            <w:tcBorders>
              <w:top w:val="single" w:sz="4" w:space="0" w:color="auto"/>
              <w:left w:val="single" w:sz="4" w:space="0" w:color="000000"/>
              <w:bottom w:val="single" w:sz="4" w:space="0" w:color="000000"/>
              <w:right w:val="single" w:sz="4" w:space="0" w:color="000000"/>
            </w:tcBorders>
          </w:tcPr>
          <w:p w14:paraId="6D38DAF6"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roofErr w:type="spellStart"/>
            <w:r w:rsidRPr="00343782">
              <w:rPr>
                <w:rFonts w:eastAsia="Times New Roman" w:cstheme="minorHAnsi"/>
                <w:b/>
                <w:sz w:val="24"/>
                <w:szCs w:val="24"/>
                <w:lang w:val="uk-UA" w:eastAsia="uk-UA"/>
              </w:rPr>
              <w:t>Proposed</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by</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the</w:t>
            </w:r>
            <w:proofErr w:type="spellEnd"/>
            <w:r w:rsidRPr="00343782">
              <w:rPr>
                <w:rFonts w:eastAsia="Times New Roman" w:cstheme="minorHAnsi"/>
                <w:b/>
                <w:sz w:val="24"/>
                <w:szCs w:val="24"/>
                <w:lang w:val="uk-UA" w:eastAsia="uk-UA"/>
              </w:rPr>
              <w:t xml:space="preserve"> </w:t>
            </w:r>
            <w:proofErr w:type="spellStart"/>
            <w:r w:rsidRPr="00343782">
              <w:rPr>
                <w:rFonts w:eastAsia="Times New Roman" w:cstheme="minorHAnsi"/>
                <w:b/>
                <w:sz w:val="24"/>
                <w:szCs w:val="24"/>
                <w:lang w:val="uk-UA" w:eastAsia="uk-UA"/>
              </w:rPr>
              <w:t>Participant</w:t>
            </w:r>
            <w:proofErr w:type="spellEnd"/>
          </w:p>
        </w:tc>
      </w:tr>
      <w:tr w:rsidR="009D597E" w:rsidRPr="00343782" w14:paraId="27CE5B20" w14:textId="77777777" w:rsidTr="009D597E">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01AB6856" w14:textId="1C0F3EE5" w:rsidR="009D597E" w:rsidRPr="00343782" w:rsidRDefault="009D597E" w:rsidP="009D597E">
            <w:pPr>
              <w:snapToGrid w:val="0"/>
              <w:spacing w:after="0" w:line="240" w:lineRule="auto"/>
              <w:rPr>
                <w:rFonts w:eastAsia="Times New Roman" w:cstheme="minorHAnsi"/>
                <w:b/>
                <w:sz w:val="24"/>
                <w:szCs w:val="24"/>
                <w:lang w:val="uk-UA" w:eastAsia="uk-UA"/>
              </w:rPr>
            </w:pPr>
            <w:r w:rsidRPr="00343782">
              <w:rPr>
                <w:rFonts w:eastAsia="Times New Roman" w:cstheme="minorHAnsi"/>
                <w:b/>
                <w:bCs/>
                <w:sz w:val="24"/>
                <w:szCs w:val="24"/>
                <w:lang w:eastAsia="ru-RU"/>
              </w:rPr>
              <w:t xml:space="preserve">The technical parameters of the </w:t>
            </w:r>
            <w:r w:rsidR="0014472B" w:rsidRPr="00CE64B8">
              <w:rPr>
                <w:rFonts w:eastAsia="Times New Roman" w:cstheme="minorHAnsi"/>
                <w:b/>
                <w:bCs/>
                <w:sz w:val="24"/>
                <w:szCs w:val="24"/>
                <w:lang w:eastAsia="ru-RU"/>
              </w:rPr>
              <w:t>bucket truck</w:t>
            </w:r>
            <w:r w:rsidR="0014472B">
              <w:rPr>
                <w:rFonts w:eastAsia="Times New Roman" w:cstheme="minorHAnsi"/>
                <w:bCs/>
                <w:sz w:val="24"/>
                <w:szCs w:val="24"/>
                <w:lang w:eastAsia="ru-RU"/>
              </w:rPr>
              <w:t xml:space="preserve"> </w:t>
            </w:r>
            <w:r w:rsidRPr="00343782">
              <w:rPr>
                <w:rFonts w:eastAsia="Times New Roman" w:cstheme="minorHAnsi"/>
                <w:b/>
                <w:bCs/>
                <w:sz w:val="24"/>
                <w:szCs w:val="24"/>
                <w:lang w:eastAsia="ru-RU"/>
              </w:rPr>
              <w:t xml:space="preserve">with a lifting height of 18 meters with a telescopic lift arm made in the form of box sections with extension using the hydraulic cylinder </w:t>
            </w:r>
          </w:p>
        </w:tc>
      </w:tr>
      <w:tr w:rsidR="00367534" w:rsidRPr="00343782" w14:paraId="5DD29529"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585E6648" w14:textId="21DE4AD5"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Maximum chair lifting height, not less than, m;</w:t>
            </w:r>
          </w:p>
          <w:p w14:paraId="32D106DC" w14:textId="77777777"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1800F978" w14:textId="36849AE8" w:rsidR="00367534" w:rsidRPr="00343782" w:rsidRDefault="00367534"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uk-UA"/>
              </w:rPr>
              <w:t>Not less than 18 m</w:t>
            </w:r>
          </w:p>
        </w:tc>
        <w:tc>
          <w:tcPr>
            <w:tcW w:w="1112" w:type="pct"/>
            <w:tcBorders>
              <w:top w:val="single" w:sz="4" w:space="0" w:color="auto"/>
              <w:left w:val="single" w:sz="4" w:space="0" w:color="000000"/>
              <w:bottom w:val="single" w:sz="4" w:space="0" w:color="000000"/>
              <w:right w:val="single" w:sz="4" w:space="0" w:color="000000"/>
            </w:tcBorders>
          </w:tcPr>
          <w:p w14:paraId="786F385F"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3544EED3"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5B5DDD59" w14:textId="7509EBFB"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Maximum chair spread, no less than, m;</w:t>
            </w:r>
          </w:p>
          <w:p w14:paraId="1FEDCCAC" w14:textId="77777777"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00D19B95" w14:textId="6FC1C9E7" w:rsidR="00367534" w:rsidRPr="00343782" w:rsidRDefault="00367534"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uk-UA"/>
              </w:rPr>
              <w:t>Not less than 10.7 m</w:t>
            </w:r>
          </w:p>
        </w:tc>
        <w:tc>
          <w:tcPr>
            <w:tcW w:w="1112" w:type="pct"/>
            <w:tcBorders>
              <w:top w:val="single" w:sz="4" w:space="0" w:color="auto"/>
              <w:left w:val="single" w:sz="4" w:space="0" w:color="000000"/>
              <w:bottom w:val="single" w:sz="4" w:space="0" w:color="000000"/>
              <w:right w:val="single" w:sz="4" w:space="0" w:color="000000"/>
            </w:tcBorders>
          </w:tcPr>
          <w:p w14:paraId="044A6658"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2BA18132"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03F1EFE0" w14:textId="171BF862"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Chair carrying capacity with up to 7 m spread and more than 7 m spread, respectively, not less than, kg</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738C1500" w14:textId="57A46C3F" w:rsidR="00367534" w:rsidRPr="00343782" w:rsidRDefault="00367534"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ru-RU"/>
              </w:rPr>
              <w:t>250/80</w:t>
            </w:r>
          </w:p>
        </w:tc>
        <w:tc>
          <w:tcPr>
            <w:tcW w:w="1112" w:type="pct"/>
            <w:tcBorders>
              <w:top w:val="single" w:sz="4" w:space="0" w:color="auto"/>
              <w:left w:val="single" w:sz="4" w:space="0" w:color="000000"/>
              <w:bottom w:val="single" w:sz="4" w:space="0" w:color="000000"/>
              <w:right w:val="single" w:sz="4" w:space="0" w:color="000000"/>
            </w:tcBorders>
          </w:tcPr>
          <w:p w14:paraId="600E9CC8"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6F8DE76C"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3221F527" w14:textId="2E2E1D9C"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Arm rotation angle, degrees, not less than, </w:t>
            </w:r>
            <w:r w:rsidR="00C05186" w:rsidRPr="00343782">
              <w:rPr>
                <w:rFonts w:eastAsia="Times New Roman" w:cstheme="minorHAnsi"/>
                <w:bCs/>
                <w:sz w:val="24"/>
                <w:szCs w:val="24"/>
                <w:lang w:eastAsia="ru-RU"/>
              </w:rPr>
              <w:t>degrees.</w:t>
            </w:r>
          </w:p>
          <w:p w14:paraId="1F12D68A" w14:textId="77777777"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30BD271A" w14:textId="47FEFDAB" w:rsidR="00367534" w:rsidRPr="00343782" w:rsidRDefault="00367534"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uk-UA"/>
              </w:rPr>
              <w:t>Not less than 360</w:t>
            </w:r>
          </w:p>
        </w:tc>
        <w:tc>
          <w:tcPr>
            <w:tcW w:w="1112" w:type="pct"/>
            <w:tcBorders>
              <w:top w:val="single" w:sz="4" w:space="0" w:color="auto"/>
              <w:left w:val="single" w:sz="4" w:space="0" w:color="000000"/>
              <w:bottom w:val="single" w:sz="4" w:space="0" w:color="000000"/>
              <w:right w:val="single" w:sz="4" w:space="0" w:color="000000"/>
            </w:tcBorders>
          </w:tcPr>
          <w:p w14:paraId="6391E869"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7A98DA47"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6D616CD7" w14:textId="4E096DEF"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Arm control system </w:t>
            </w:r>
          </w:p>
          <w:p w14:paraId="1A63E3CC" w14:textId="77777777"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0526C92D" w14:textId="599A1013" w:rsidR="00367534" w:rsidRPr="00343782" w:rsidRDefault="00367534"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ru-RU"/>
              </w:rPr>
              <w:lastRenderedPageBreak/>
              <w:t>Hydraulic distributor</w:t>
            </w:r>
          </w:p>
        </w:tc>
        <w:tc>
          <w:tcPr>
            <w:tcW w:w="1112" w:type="pct"/>
            <w:tcBorders>
              <w:top w:val="single" w:sz="4" w:space="0" w:color="auto"/>
              <w:left w:val="single" w:sz="4" w:space="0" w:color="000000"/>
              <w:bottom w:val="single" w:sz="4" w:space="0" w:color="000000"/>
              <w:right w:val="single" w:sz="4" w:space="0" w:color="000000"/>
            </w:tcBorders>
          </w:tcPr>
          <w:p w14:paraId="3C008270"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400F4058"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2B4B6F65" w14:textId="398D6B75" w:rsidR="00367534" w:rsidRPr="00343782" w:rsidRDefault="00367534" w:rsidP="0036753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Support control system </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07FD3456" w14:textId="15C48EC3" w:rsidR="00367534" w:rsidRPr="00343782" w:rsidRDefault="00367534"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ru-RU"/>
              </w:rPr>
              <w:t>Hydraulic distributor</w:t>
            </w:r>
          </w:p>
        </w:tc>
        <w:tc>
          <w:tcPr>
            <w:tcW w:w="1112" w:type="pct"/>
            <w:tcBorders>
              <w:top w:val="single" w:sz="4" w:space="0" w:color="auto"/>
              <w:left w:val="single" w:sz="4" w:space="0" w:color="000000"/>
              <w:bottom w:val="single" w:sz="4" w:space="0" w:color="000000"/>
              <w:right w:val="single" w:sz="4" w:space="0" w:color="000000"/>
            </w:tcBorders>
          </w:tcPr>
          <w:p w14:paraId="17CD7507"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0656D4CA"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716A4B12" w14:textId="366FA4AC" w:rsidR="00367534" w:rsidRPr="00343782" w:rsidRDefault="00367534" w:rsidP="00C05186">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Overall dimensions of the </w:t>
            </w:r>
            <w:r w:rsidR="00CE64B8" w:rsidRPr="00CE64B8">
              <w:rPr>
                <w:rFonts w:eastAsia="Times New Roman" w:cstheme="minorHAnsi"/>
                <w:bCs/>
                <w:sz w:val="24"/>
                <w:szCs w:val="24"/>
                <w:lang w:eastAsia="ru-RU"/>
              </w:rPr>
              <w:t xml:space="preserve">bucket truck </w:t>
            </w:r>
            <w:r w:rsidR="00C05186" w:rsidRPr="00343782">
              <w:rPr>
                <w:rFonts w:eastAsia="Times New Roman" w:cstheme="minorHAnsi"/>
                <w:bCs/>
                <w:sz w:val="24"/>
                <w:szCs w:val="24"/>
                <w:lang w:eastAsia="ru-RU"/>
              </w:rPr>
              <w:t xml:space="preserve">(length/width/height) </w:t>
            </w:r>
            <w:r w:rsidRPr="00343782">
              <w:rPr>
                <w:rFonts w:eastAsia="Times New Roman" w:cstheme="minorHAnsi"/>
                <w:bCs/>
                <w:sz w:val="24"/>
                <w:szCs w:val="24"/>
                <w:lang w:eastAsia="ru-RU"/>
              </w:rPr>
              <w:t>in the transport position, not more than</w:t>
            </w:r>
            <w:r w:rsidR="00C05186" w:rsidRPr="00343782">
              <w:rPr>
                <w:rFonts w:eastAsia="Times New Roman" w:cstheme="minorHAnsi"/>
                <w:bCs/>
                <w:sz w:val="24"/>
                <w:szCs w:val="24"/>
                <w:lang w:eastAsia="ru-RU"/>
              </w:rPr>
              <w:t>, m</w:t>
            </w:r>
            <w:r w:rsidRPr="00343782">
              <w:rPr>
                <w:rFonts w:eastAsia="Times New Roman" w:cstheme="minorHAnsi"/>
                <w:bCs/>
                <w:sz w:val="24"/>
                <w:szCs w:val="24"/>
                <w:lang w:eastAsia="ru-RU"/>
              </w:rPr>
              <w:t>:</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1404AF87" w14:textId="6D78D0BC" w:rsidR="00C05186" w:rsidRPr="00343782" w:rsidRDefault="00D53D7C" w:rsidP="00C05186">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343782">
              <w:rPr>
                <w:rFonts w:eastAsia="Times New Roman" w:cstheme="minorHAnsi"/>
                <w:bCs/>
                <w:sz w:val="24"/>
                <w:szCs w:val="24"/>
                <w:lang w:eastAsia="ru-RU"/>
              </w:rPr>
              <w:t>&lt;=</w:t>
            </w:r>
            <w:r w:rsidR="00C05186" w:rsidRPr="00343782">
              <w:rPr>
                <w:rFonts w:eastAsia="Times New Roman" w:cstheme="minorHAnsi"/>
                <w:bCs/>
                <w:sz w:val="24"/>
                <w:szCs w:val="24"/>
                <w:lang w:eastAsia="ru-RU"/>
              </w:rPr>
              <w:t xml:space="preserve"> 9.0/2.56/3.8</w:t>
            </w:r>
          </w:p>
          <w:p w14:paraId="15CED92B" w14:textId="77777777" w:rsidR="00367534" w:rsidRPr="00343782" w:rsidRDefault="00367534" w:rsidP="00965B77">
            <w:pPr>
              <w:snapToGrid w:val="0"/>
              <w:spacing w:after="0" w:line="240" w:lineRule="auto"/>
              <w:jc w:val="center"/>
              <w:rPr>
                <w:rFonts w:eastAsia="Times New Roman" w:cstheme="minorHAnsi"/>
                <w:bCs/>
                <w:sz w:val="24"/>
                <w:szCs w:val="24"/>
                <w:lang w:eastAsia="uk-UA"/>
              </w:rPr>
            </w:pPr>
          </w:p>
        </w:tc>
        <w:tc>
          <w:tcPr>
            <w:tcW w:w="1112" w:type="pct"/>
            <w:tcBorders>
              <w:top w:val="single" w:sz="4" w:space="0" w:color="auto"/>
              <w:left w:val="single" w:sz="4" w:space="0" w:color="000000"/>
              <w:bottom w:val="single" w:sz="4" w:space="0" w:color="000000"/>
              <w:right w:val="single" w:sz="4" w:space="0" w:color="000000"/>
            </w:tcBorders>
          </w:tcPr>
          <w:p w14:paraId="3B6E0231"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7ADBC347"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02DD8E3B" w14:textId="4BC73B22" w:rsidR="00367534" w:rsidRPr="00343782" w:rsidRDefault="00C05186" w:rsidP="00C05186">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T</w:t>
            </w:r>
            <w:r w:rsidR="00367534" w:rsidRPr="00343782">
              <w:rPr>
                <w:rFonts w:eastAsia="Times New Roman" w:cstheme="minorHAnsi"/>
                <w:bCs/>
                <w:sz w:val="24"/>
                <w:szCs w:val="24"/>
                <w:lang w:eastAsia="ru-RU"/>
              </w:rPr>
              <w:t>urning radius (according to the size of the main arm)</w:t>
            </w:r>
            <w:r w:rsidRPr="00343782">
              <w:rPr>
                <w:rFonts w:eastAsia="Times New Roman" w:cstheme="minorHAnsi"/>
                <w:bCs/>
                <w:sz w:val="24"/>
                <w:szCs w:val="24"/>
                <w:lang w:eastAsia="ru-RU"/>
              </w:rPr>
              <w:t>,</w:t>
            </w:r>
            <w:r w:rsidR="00367534" w:rsidRPr="00343782">
              <w:rPr>
                <w:rFonts w:eastAsia="Times New Roman" w:cstheme="minorHAnsi"/>
                <w:bCs/>
                <w:sz w:val="24"/>
                <w:szCs w:val="24"/>
                <w:lang w:eastAsia="ru-RU"/>
              </w:rPr>
              <w:t xml:space="preserve"> m</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08A626C2" w14:textId="3A21F01A" w:rsidR="00367534" w:rsidRPr="00343782" w:rsidRDefault="00C05186"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uk-UA"/>
              </w:rPr>
              <w:t>12</w:t>
            </w:r>
          </w:p>
        </w:tc>
        <w:tc>
          <w:tcPr>
            <w:tcW w:w="1112" w:type="pct"/>
            <w:tcBorders>
              <w:top w:val="single" w:sz="4" w:space="0" w:color="auto"/>
              <w:left w:val="single" w:sz="4" w:space="0" w:color="000000"/>
              <w:bottom w:val="single" w:sz="4" w:space="0" w:color="000000"/>
              <w:right w:val="single" w:sz="4" w:space="0" w:color="000000"/>
            </w:tcBorders>
          </w:tcPr>
          <w:p w14:paraId="6929923B"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12137B6A"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5AF2377C" w14:textId="766AE1DA" w:rsidR="00367534" w:rsidRPr="00343782" w:rsidRDefault="00C05186" w:rsidP="00C05186">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O</w:t>
            </w:r>
            <w:r w:rsidR="00367534" w:rsidRPr="00343782">
              <w:rPr>
                <w:rFonts w:eastAsia="Times New Roman" w:cstheme="minorHAnsi"/>
                <w:bCs/>
                <w:sz w:val="24"/>
                <w:szCs w:val="24"/>
                <w:lang w:eastAsia="ru-RU"/>
              </w:rPr>
              <w:t xml:space="preserve">perating temperature, degrees </w:t>
            </w:r>
            <w:r w:rsidRPr="00343782">
              <w:rPr>
                <w:rFonts w:eastAsia="Times New Roman" w:cstheme="minorHAnsi"/>
                <w:bCs/>
                <w:sz w:val="24"/>
                <w:szCs w:val="24"/>
                <w:lang w:eastAsia="ru-RU"/>
              </w:rPr>
              <w:t>C</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19477B7F" w14:textId="44E95400" w:rsidR="00367534" w:rsidRPr="00343782" w:rsidRDefault="00C05186"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ru-RU"/>
              </w:rPr>
              <w:t>+/- 40</w:t>
            </w:r>
          </w:p>
        </w:tc>
        <w:tc>
          <w:tcPr>
            <w:tcW w:w="1112" w:type="pct"/>
            <w:tcBorders>
              <w:top w:val="single" w:sz="4" w:space="0" w:color="auto"/>
              <w:left w:val="single" w:sz="4" w:space="0" w:color="000000"/>
              <w:bottom w:val="single" w:sz="4" w:space="0" w:color="000000"/>
              <w:right w:val="single" w:sz="4" w:space="0" w:color="000000"/>
            </w:tcBorders>
          </w:tcPr>
          <w:p w14:paraId="66597CBE"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4E452FB8"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3F7DD6AD" w14:textId="2243D81A" w:rsidR="00367534" w:rsidRPr="00343782" w:rsidRDefault="00C05186" w:rsidP="00C05186">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C</w:t>
            </w:r>
            <w:r w:rsidR="00367534" w:rsidRPr="00343782">
              <w:rPr>
                <w:rFonts w:eastAsia="Times New Roman" w:cstheme="minorHAnsi"/>
                <w:bCs/>
                <w:sz w:val="24"/>
                <w:szCs w:val="24"/>
                <w:lang w:eastAsia="ru-RU"/>
              </w:rPr>
              <w:t>hair electrical insulation</w:t>
            </w:r>
            <w:r w:rsidRPr="00343782">
              <w:rPr>
                <w:rFonts w:eastAsia="Times New Roman" w:cstheme="minorHAnsi"/>
                <w:bCs/>
                <w:sz w:val="24"/>
                <w:szCs w:val="24"/>
                <w:lang w:eastAsia="ru-RU"/>
              </w:rPr>
              <w:t>, V</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59A1843C" w14:textId="75BF7E59" w:rsidR="00367534" w:rsidRPr="00343782" w:rsidRDefault="00367534" w:rsidP="00C05186">
            <w:pPr>
              <w:pStyle w:val="ListParagraph"/>
              <w:numPr>
                <w:ilvl w:val="0"/>
                <w:numId w:val="13"/>
              </w:numPr>
              <w:snapToGrid w:val="0"/>
              <w:jc w:val="center"/>
              <w:rPr>
                <w:rFonts w:cstheme="minorHAnsi"/>
                <w:bCs/>
                <w:sz w:val="24"/>
                <w:szCs w:val="24"/>
                <w:lang w:eastAsia="uk-UA"/>
              </w:rPr>
            </w:pPr>
          </w:p>
        </w:tc>
        <w:tc>
          <w:tcPr>
            <w:tcW w:w="1112" w:type="pct"/>
            <w:tcBorders>
              <w:top w:val="single" w:sz="4" w:space="0" w:color="auto"/>
              <w:left w:val="single" w:sz="4" w:space="0" w:color="000000"/>
              <w:bottom w:val="single" w:sz="4" w:space="0" w:color="000000"/>
              <w:right w:val="single" w:sz="4" w:space="0" w:color="000000"/>
            </w:tcBorders>
          </w:tcPr>
          <w:p w14:paraId="245AE663"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451D53D8"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69339380" w14:textId="1C0F3583" w:rsidR="00367534" w:rsidRPr="00343782" w:rsidRDefault="00C05186" w:rsidP="00C05186">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The</w:t>
            </w:r>
            <w:r w:rsidR="00367534" w:rsidRPr="00343782">
              <w:rPr>
                <w:rFonts w:eastAsia="Times New Roman" w:cstheme="minorHAnsi"/>
                <w:bCs/>
                <w:sz w:val="24"/>
                <w:szCs w:val="24"/>
                <w:lang w:eastAsia="ru-RU"/>
              </w:rPr>
              <w:t xml:space="preserve"> installation of lighting for the fitter's workplace on the chair working surface</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7AAE84EA" w14:textId="4D2B9566" w:rsidR="00367534" w:rsidRPr="00343782" w:rsidRDefault="00C05186"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uk-UA"/>
              </w:rPr>
              <w:t>Available</w:t>
            </w:r>
          </w:p>
        </w:tc>
        <w:tc>
          <w:tcPr>
            <w:tcW w:w="1112" w:type="pct"/>
            <w:tcBorders>
              <w:top w:val="single" w:sz="4" w:space="0" w:color="auto"/>
              <w:left w:val="single" w:sz="4" w:space="0" w:color="000000"/>
              <w:bottom w:val="single" w:sz="4" w:space="0" w:color="000000"/>
              <w:right w:val="single" w:sz="4" w:space="0" w:color="000000"/>
            </w:tcBorders>
          </w:tcPr>
          <w:p w14:paraId="142E0909"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67534" w:rsidRPr="00343782" w14:paraId="6647DB59"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3DC8BCEC" w14:textId="1A7AD698" w:rsidR="00367534" w:rsidRPr="00343782" w:rsidRDefault="00C05186" w:rsidP="00C05186">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Y</w:t>
            </w:r>
            <w:r w:rsidR="00367534" w:rsidRPr="00343782">
              <w:rPr>
                <w:rFonts w:eastAsia="Times New Roman" w:cstheme="minorHAnsi"/>
                <w:bCs/>
                <w:sz w:val="24"/>
                <w:szCs w:val="24"/>
                <w:lang w:eastAsia="ru-RU"/>
              </w:rPr>
              <w:t xml:space="preserve">ear of manufacture </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590477E2" w14:textId="24A2131E" w:rsidR="00367534" w:rsidRPr="00343782" w:rsidRDefault="00C05186" w:rsidP="00965B77">
            <w:pPr>
              <w:snapToGrid w:val="0"/>
              <w:spacing w:after="0" w:line="240" w:lineRule="auto"/>
              <w:jc w:val="center"/>
              <w:rPr>
                <w:rFonts w:eastAsia="Times New Roman" w:cstheme="minorHAnsi"/>
                <w:bCs/>
                <w:sz w:val="24"/>
                <w:szCs w:val="24"/>
                <w:lang w:eastAsia="uk-UA"/>
              </w:rPr>
            </w:pPr>
            <w:r w:rsidRPr="00343782">
              <w:rPr>
                <w:rFonts w:eastAsia="Times New Roman" w:cstheme="minorHAnsi"/>
                <w:bCs/>
                <w:sz w:val="24"/>
                <w:szCs w:val="24"/>
                <w:lang w:eastAsia="ru-RU"/>
              </w:rPr>
              <w:t>No earlier than 2022</w:t>
            </w:r>
          </w:p>
        </w:tc>
        <w:tc>
          <w:tcPr>
            <w:tcW w:w="1112" w:type="pct"/>
            <w:tcBorders>
              <w:top w:val="single" w:sz="4" w:space="0" w:color="auto"/>
              <w:left w:val="single" w:sz="4" w:space="0" w:color="000000"/>
              <w:bottom w:val="single" w:sz="4" w:space="0" w:color="000000"/>
              <w:right w:val="single" w:sz="4" w:space="0" w:color="000000"/>
            </w:tcBorders>
          </w:tcPr>
          <w:p w14:paraId="1B780440" w14:textId="77777777" w:rsidR="00367534" w:rsidRPr="00343782" w:rsidRDefault="00367534" w:rsidP="00965B77">
            <w:pPr>
              <w:snapToGrid w:val="0"/>
              <w:spacing w:after="0" w:line="240" w:lineRule="auto"/>
              <w:jc w:val="center"/>
              <w:rPr>
                <w:rFonts w:eastAsia="Times New Roman" w:cstheme="minorHAnsi"/>
                <w:b/>
                <w:sz w:val="24"/>
                <w:szCs w:val="24"/>
                <w:lang w:val="uk-UA" w:eastAsia="uk-UA"/>
              </w:rPr>
            </w:pPr>
          </w:p>
        </w:tc>
      </w:tr>
      <w:tr w:rsidR="00301ED3" w:rsidRPr="00343782" w14:paraId="4B16EF71"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59927AF8" w14:textId="0A3F4085" w:rsidR="00301ED3" w:rsidRPr="00343782" w:rsidRDefault="00301ED3" w:rsidP="00301ED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The warranty period for the equipment</w:t>
            </w:r>
            <w:r w:rsidR="00776B7E" w:rsidRPr="00343782">
              <w:rPr>
                <w:rFonts w:eastAsia="Times New Roman" w:cstheme="minorHAnsi"/>
                <w:bCs/>
                <w:sz w:val="24"/>
                <w:szCs w:val="24"/>
                <w:lang w:eastAsia="ru-RU"/>
              </w:rPr>
              <w:t xml:space="preserve"> (installation)</w:t>
            </w:r>
            <w:r w:rsidRPr="00343782">
              <w:rPr>
                <w:rFonts w:eastAsia="Times New Roman" w:cstheme="minorHAnsi"/>
                <w:bCs/>
                <w:sz w:val="24"/>
                <w:szCs w:val="24"/>
                <w:lang w:eastAsia="ru-RU"/>
              </w:rPr>
              <w:t xml:space="preserve"> is at least</w:t>
            </w:r>
            <w:r w:rsidR="002A48CE" w:rsidRPr="00343782">
              <w:rPr>
                <w:rFonts w:eastAsia="Times New Roman" w:cstheme="minorHAnsi"/>
                <w:bCs/>
                <w:sz w:val="24"/>
                <w:szCs w:val="24"/>
                <w:lang w:eastAsia="ru-RU"/>
              </w:rPr>
              <w:t>, months/hours (whichever takes places first)</w:t>
            </w:r>
          </w:p>
          <w:p w14:paraId="743CE1D9" w14:textId="77777777" w:rsidR="00301ED3" w:rsidRPr="00343782" w:rsidRDefault="00301ED3" w:rsidP="00C05186">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74924AAF" w14:textId="77777777" w:rsidR="004A7690" w:rsidRPr="00343782" w:rsidRDefault="002A48CE" w:rsidP="00965B77">
            <w:pPr>
              <w:snapToGrid w:val="0"/>
              <w:spacing w:after="0" w:line="240" w:lineRule="auto"/>
              <w:jc w:val="center"/>
              <w:rPr>
                <w:rFonts w:eastAsia="Times New Roman" w:cstheme="minorHAnsi"/>
                <w:bCs/>
                <w:sz w:val="24"/>
                <w:szCs w:val="24"/>
                <w:lang w:eastAsia="ru-RU"/>
              </w:rPr>
            </w:pPr>
            <w:r w:rsidRPr="00343782">
              <w:rPr>
                <w:rFonts w:eastAsia="Times New Roman" w:cstheme="minorHAnsi"/>
                <w:bCs/>
                <w:sz w:val="24"/>
                <w:szCs w:val="24"/>
                <w:lang w:eastAsia="ru-RU"/>
              </w:rPr>
              <w:t xml:space="preserve">=&gt;18 months or </w:t>
            </w:r>
          </w:p>
          <w:p w14:paraId="5EB149D3" w14:textId="416FAED0" w:rsidR="00301ED3" w:rsidRPr="00343782" w:rsidRDefault="002A48CE" w:rsidP="00965B77">
            <w:pPr>
              <w:snapToGrid w:val="0"/>
              <w:spacing w:after="0" w:line="240" w:lineRule="auto"/>
              <w:jc w:val="center"/>
              <w:rPr>
                <w:rFonts w:eastAsia="Times New Roman" w:cstheme="minorHAnsi"/>
                <w:bCs/>
                <w:sz w:val="24"/>
                <w:szCs w:val="24"/>
                <w:lang w:eastAsia="ru-RU"/>
              </w:rPr>
            </w:pPr>
            <w:r w:rsidRPr="00343782">
              <w:rPr>
                <w:rFonts w:eastAsia="Times New Roman" w:cstheme="minorHAnsi"/>
                <w:bCs/>
                <w:sz w:val="24"/>
                <w:szCs w:val="24"/>
                <w:lang w:eastAsia="ru-RU"/>
              </w:rPr>
              <w:t xml:space="preserve">400 motor/hours </w:t>
            </w:r>
          </w:p>
        </w:tc>
        <w:tc>
          <w:tcPr>
            <w:tcW w:w="1112" w:type="pct"/>
            <w:tcBorders>
              <w:top w:val="single" w:sz="4" w:space="0" w:color="auto"/>
              <w:left w:val="single" w:sz="4" w:space="0" w:color="000000"/>
              <w:bottom w:val="single" w:sz="4" w:space="0" w:color="000000"/>
              <w:right w:val="single" w:sz="4" w:space="0" w:color="000000"/>
            </w:tcBorders>
          </w:tcPr>
          <w:p w14:paraId="526A1791" w14:textId="77777777" w:rsidR="00301ED3" w:rsidRPr="00343782" w:rsidRDefault="00301ED3" w:rsidP="00965B77">
            <w:pPr>
              <w:snapToGrid w:val="0"/>
              <w:spacing w:after="0" w:line="240" w:lineRule="auto"/>
              <w:jc w:val="center"/>
              <w:rPr>
                <w:rFonts w:eastAsia="Times New Roman" w:cstheme="minorHAnsi"/>
                <w:b/>
                <w:sz w:val="24"/>
                <w:szCs w:val="24"/>
                <w:lang w:val="uk-UA" w:eastAsia="uk-UA"/>
              </w:rPr>
            </w:pPr>
          </w:p>
        </w:tc>
      </w:tr>
      <w:tr w:rsidR="00301ED3" w:rsidRPr="00343782" w14:paraId="2457DBA8"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5D91D6A3" w14:textId="77777777" w:rsidR="00301ED3" w:rsidRPr="00343782" w:rsidRDefault="00301ED3" w:rsidP="00301ED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The warranty period for the chassis is at least </w:t>
            </w:r>
          </w:p>
          <w:p w14:paraId="482AEBFB" w14:textId="1A1EC190" w:rsidR="00301ED3" w:rsidRPr="00343782" w:rsidRDefault="00301ED3" w:rsidP="00301ED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31ABE250" w14:textId="71EB8CD8" w:rsidR="00301ED3" w:rsidRPr="00343782" w:rsidRDefault="002A48CE" w:rsidP="00301ED3">
            <w:pPr>
              <w:snapToGrid w:val="0"/>
              <w:spacing w:after="0" w:line="240" w:lineRule="auto"/>
              <w:jc w:val="center"/>
              <w:rPr>
                <w:rFonts w:eastAsia="Times New Roman" w:cstheme="minorHAnsi"/>
                <w:bCs/>
                <w:sz w:val="24"/>
                <w:szCs w:val="24"/>
                <w:lang w:eastAsia="ru-RU"/>
              </w:rPr>
            </w:pPr>
            <w:r w:rsidRPr="00343782">
              <w:rPr>
                <w:rFonts w:eastAsia="Times New Roman" w:cstheme="minorHAnsi"/>
                <w:bCs/>
                <w:sz w:val="24"/>
                <w:szCs w:val="24"/>
                <w:lang w:eastAsia="ru-RU"/>
              </w:rPr>
              <w:t>=&gt;</w:t>
            </w:r>
            <w:r w:rsidR="00301ED3" w:rsidRPr="00343782">
              <w:rPr>
                <w:rFonts w:eastAsia="Times New Roman" w:cstheme="minorHAnsi"/>
                <w:bCs/>
                <w:sz w:val="24"/>
                <w:szCs w:val="24"/>
                <w:lang w:eastAsia="ru-RU"/>
              </w:rPr>
              <w:t xml:space="preserve">24 months or </w:t>
            </w:r>
            <w:r w:rsidR="00301ED3" w:rsidRPr="00343782">
              <w:rPr>
                <w:rFonts w:eastAsia="Times New Roman" w:cstheme="minorHAnsi"/>
                <w:bCs/>
                <w:sz w:val="24"/>
                <w:szCs w:val="24"/>
                <w:lang w:val="uk-UA" w:eastAsia="ru-RU"/>
              </w:rPr>
              <w:t>1</w:t>
            </w:r>
            <w:r w:rsidR="00301ED3" w:rsidRPr="00343782">
              <w:rPr>
                <w:rFonts w:eastAsia="Times New Roman" w:cstheme="minorHAnsi"/>
                <w:bCs/>
                <w:sz w:val="24"/>
                <w:szCs w:val="24"/>
                <w:lang w:eastAsia="ru-RU"/>
              </w:rPr>
              <w:t>00,000 km</w:t>
            </w:r>
          </w:p>
        </w:tc>
        <w:tc>
          <w:tcPr>
            <w:tcW w:w="1112" w:type="pct"/>
            <w:tcBorders>
              <w:top w:val="single" w:sz="4" w:space="0" w:color="auto"/>
              <w:left w:val="single" w:sz="4" w:space="0" w:color="000000"/>
              <w:bottom w:val="single" w:sz="4" w:space="0" w:color="000000"/>
              <w:right w:val="single" w:sz="4" w:space="0" w:color="000000"/>
            </w:tcBorders>
          </w:tcPr>
          <w:p w14:paraId="2A15E0A5" w14:textId="5A17C7D4" w:rsidR="002A0EB5" w:rsidRPr="00343782" w:rsidRDefault="002A0EB5" w:rsidP="00301ED3">
            <w:pPr>
              <w:snapToGrid w:val="0"/>
              <w:spacing w:after="0" w:line="240" w:lineRule="auto"/>
              <w:jc w:val="center"/>
              <w:rPr>
                <w:rFonts w:eastAsia="Times New Roman" w:cstheme="minorHAnsi"/>
                <w:b/>
                <w:sz w:val="24"/>
                <w:szCs w:val="24"/>
                <w:lang w:eastAsia="uk-UA"/>
              </w:rPr>
            </w:pPr>
          </w:p>
        </w:tc>
      </w:tr>
      <w:tr w:rsidR="002A0EB5" w:rsidRPr="00343782" w14:paraId="1F0B4EEC" w14:textId="77777777" w:rsidTr="002A0EB5">
        <w:tc>
          <w:tcPr>
            <w:tcW w:w="2058" w:type="pct"/>
            <w:tcBorders>
              <w:top w:val="single" w:sz="4" w:space="0" w:color="auto"/>
              <w:left w:val="single" w:sz="4" w:space="0" w:color="000000"/>
              <w:bottom w:val="single" w:sz="4" w:space="0" w:color="000000"/>
            </w:tcBorders>
            <w:shd w:val="clear" w:color="auto" w:fill="auto"/>
            <w:vAlign w:val="center"/>
          </w:tcPr>
          <w:p w14:paraId="1CD4BE6E" w14:textId="35BAE299" w:rsidR="002A0EB5" w:rsidRPr="00343782" w:rsidRDefault="002A0EB5" w:rsidP="00301ED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Ecology standard</w:t>
            </w:r>
            <w:r w:rsidR="00FE0480" w:rsidRPr="00343782">
              <w:rPr>
                <w:rFonts w:eastAsia="Times New Roman" w:cstheme="minorHAnsi"/>
                <w:bCs/>
                <w:sz w:val="24"/>
                <w:szCs w:val="24"/>
                <w:lang w:eastAsia="ru-RU"/>
              </w:rPr>
              <w:t xml:space="preserve"> (n</w:t>
            </w:r>
            <w:r w:rsidR="00FE0480" w:rsidRPr="00343782">
              <w:rPr>
                <w:rFonts w:cstheme="minorHAnsi"/>
                <w:sz w:val="24"/>
                <w:szCs w:val="24"/>
              </w:rPr>
              <w:t>orm of toxicity)</w:t>
            </w:r>
            <w:r w:rsidRPr="00343782">
              <w:rPr>
                <w:rFonts w:eastAsia="Times New Roman" w:cstheme="minorHAnsi"/>
                <w:bCs/>
                <w:sz w:val="24"/>
                <w:szCs w:val="24"/>
                <w:lang w:eastAsia="ru-RU"/>
              </w:rPr>
              <w:t>, not worse than</w:t>
            </w:r>
          </w:p>
        </w:tc>
        <w:tc>
          <w:tcPr>
            <w:tcW w:w="1830" w:type="pct"/>
            <w:tcBorders>
              <w:top w:val="single" w:sz="4" w:space="0" w:color="auto"/>
              <w:left w:val="single" w:sz="4" w:space="0" w:color="000000"/>
              <w:bottom w:val="single" w:sz="4" w:space="0" w:color="000000"/>
              <w:right w:val="single" w:sz="4" w:space="0" w:color="000000"/>
            </w:tcBorders>
            <w:shd w:val="clear" w:color="auto" w:fill="auto"/>
            <w:vAlign w:val="center"/>
          </w:tcPr>
          <w:p w14:paraId="289A3091" w14:textId="7E29C064" w:rsidR="002A0EB5" w:rsidRPr="00343782" w:rsidRDefault="002A0EB5" w:rsidP="00301ED3">
            <w:pPr>
              <w:snapToGrid w:val="0"/>
              <w:spacing w:after="0" w:line="240" w:lineRule="auto"/>
              <w:jc w:val="center"/>
              <w:rPr>
                <w:rFonts w:eastAsia="Times New Roman" w:cstheme="minorHAnsi"/>
                <w:bCs/>
                <w:sz w:val="24"/>
                <w:szCs w:val="24"/>
                <w:lang w:eastAsia="ru-RU"/>
              </w:rPr>
            </w:pPr>
            <w:r w:rsidRPr="00343782">
              <w:rPr>
                <w:rFonts w:eastAsia="Times New Roman" w:cstheme="minorHAnsi"/>
                <w:bCs/>
                <w:sz w:val="24"/>
                <w:szCs w:val="24"/>
                <w:lang w:eastAsia="ru-RU"/>
              </w:rPr>
              <w:t>Not worse than EURO-5</w:t>
            </w:r>
          </w:p>
        </w:tc>
        <w:tc>
          <w:tcPr>
            <w:tcW w:w="1112" w:type="pct"/>
            <w:tcBorders>
              <w:top w:val="single" w:sz="4" w:space="0" w:color="auto"/>
              <w:left w:val="single" w:sz="4" w:space="0" w:color="000000"/>
              <w:bottom w:val="single" w:sz="4" w:space="0" w:color="000000"/>
              <w:right w:val="single" w:sz="4" w:space="0" w:color="000000"/>
            </w:tcBorders>
          </w:tcPr>
          <w:p w14:paraId="3E4603C4" w14:textId="77777777" w:rsidR="002A0EB5" w:rsidRPr="00343782" w:rsidRDefault="002A0EB5" w:rsidP="00301ED3">
            <w:pPr>
              <w:snapToGrid w:val="0"/>
              <w:spacing w:after="0" w:line="240" w:lineRule="auto"/>
              <w:jc w:val="center"/>
              <w:rPr>
                <w:rFonts w:eastAsia="Times New Roman" w:cstheme="minorHAnsi"/>
                <w:b/>
                <w:sz w:val="24"/>
                <w:szCs w:val="24"/>
                <w:lang w:eastAsia="uk-UA"/>
              </w:rPr>
            </w:pPr>
          </w:p>
        </w:tc>
      </w:tr>
      <w:tr w:rsidR="00301ED3" w:rsidRPr="00343782" w14:paraId="7371B645" w14:textId="77777777" w:rsidTr="009D597E">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13A9C831" w14:textId="4BA36A98" w:rsidR="00301ED3" w:rsidRPr="00343782" w:rsidRDefault="00301ED3" w:rsidP="00301ED3">
            <w:pPr>
              <w:widowControl w:val="0"/>
              <w:numPr>
                <w:ilvl w:val="0"/>
                <w:numId w:val="4"/>
              </w:numPr>
              <w:autoSpaceDE w:val="0"/>
              <w:autoSpaceDN w:val="0"/>
              <w:adjustRightInd w:val="0"/>
              <w:spacing w:after="0" w:line="240" w:lineRule="auto"/>
              <w:ind w:left="0"/>
              <w:contextualSpacing/>
              <w:jc w:val="both"/>
              <w:rPr>
                <w:rFonts w:eastAsia="Times New Roman" w:cstheme="minorHAnsi"/>
                <w:b/>
                <w:sz w:val="24"/>
                <w:szCs w:val="24"/>
                <w:lang w:eastAsia="uk-UA"/>
              </w:rPr>
            </w:pPr>
            <w:r w:rsidRPr="00343782">
              <w:rPr>
                <w:rFonts w:eastAsia="Times New Roman" w:cstheme="minorHAnsi"/>
                <w:b/>
                <w:bCs/>
                <w:sz w:val="24"/>
                <w:szCs w:val="24"/>
                <w:lang w:eastAsia="ru-RU"/>
              </w:rPr>
              <w:t>General technical requirements for the basic chassis</w:t>
            </w:r>
          </w:p>
        </w:tc>
      </w:tr>
      <w:tr w:rsidR="00C46154" w:rsidRPr="00343782" w14:paraId="38667EB6" w14:textId="77777777" w:rsidTr="00C051AF">
        <w:tc>
          <w:tcPr>
            <w:tcW w:w="2058" w:type="pct"/>
            <w:tcBorders>
              <w:top w:val="single" w:sz="4" w:space="0" w:color="000000"/>
              <w:left w:val="single" w:sz="4" w:space="0" w:color="000000"/>
              <w:bottom w:val="single" w:sz="4" w:space="0" w:color="auto"/>
            </w:tcBorders>
            <w:shd w:val="clear" w:color="auto" w:fill="auto"/>
          </w:tcPr>
          <w:p w14:paraId="2DB6DB69" w14:textId="7C0A3488" w:rsidR="00C46154" w:rsidRPr="00343782" w:rsidRDefault="00C46154" w:rsidP="00C46154">
            <w:pPr>
              <w:rPr>
                <w:rFonts w:eastAsia="Times New Roman" w:cstheme="minorHAnsi"/>
                <w:bCs/>
                <w:sz w:val="24"/>
                <w:szCs w:val="24"/>
                <w:lang w:eastAsia="ru-RU"/>
              </w:rPr>
            </w:pPr>
            <w:r w:rsidRPr="00343782">
              <w:rPr>
                <w:rFonts w:cstheme="minorHAnsi"/>
                <w:sz w:val="24"/>
                <w:szCs w:val="24"/>
              </w:rPr>
              <w:t>Wheel formula</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2E8E398C" w14:textId="77777777" w:rsidR="00C46154" w:rsidRPr="00343782" w:rsidRDefault="00C46154" w:rsidP="00C46154">
            <w:pPr>
              <w:spacing w:after="0"/>
              <w:jc w:val="center"/>
              <w:rPr>
                <w:rFonts w:cstheme="minorHAnsi"/>
                <w:sz w:val="24"/>
                <w:szCs w:val="24"/>
                <w:lang w:val="uk-UA"/>
              </w:rPr>
            </w:pPr>
            <w:r w:rsidRPr="00343782">
              <w:rPr>
                <w:rFonts w:cstheme="minorHAnsi"/>
                <w:sz w:val="24"/>
                <w:szCs w:val="24"/>
                <w:lang w:val="uk-UA"/>
              </w:rPr>
              <w:t>4x4</w:t>
            </w:r>
          </w:p>
          <w:p w14:paraId="5B0C15EC" w14:textId="77777777" w:rsidR="00C46154" w:rsidRPr="00343782" w:rsidRDefault="00C46154" w:rsidP="00C46154">
            <w:pPr>
              <w:spacing w:after="0"/>
              <w:jc w:val="center"/>
              <w:rPr>
                <w:rFonts w:eastAsia="Times New Roman" w:cstheme="minorHAnsi"/>
                <w:bCs/>
                <w:sz w:val="24"/>
                <w:szCs w:val="24"/>
                <w:lang w:eastAsia="ru-RU"/>
              </w:rPr>
            </w:pPr>
          </w:p>
        </w:tc>
        <w:tc>
          <w:tcPr>
            <w:tcW w:w="1112" w:type="pct"/>
            <w:tcBorders>
              <w:top w:val="single" w:sz="4" w:space="0" w:color="000000"/>
              <w:left w:val="single" w:sz="4" w:space="0" w:color="000000"/>
              <w:bottom w:val="single" w:sz="4" w:space="0" w:color="auto"/>
              <w:right w:val="single" w:sz="4" w:space="0" w:color="000000"/>
            </w:tcBorders>
          </w:tcPr>
          <w:p w14:paraId="79B1E336" w14:textId="77777777" w:rsidR="00C46154" w:rsidRPr="00343782" w:rsidRDefault="00C46154" w:rsidP="00C46154">
            <w:pPr>
              <w:snapToGrid w:val="0"/>
              <w:spacing w:after="0" w:line="240" w:lineRule="auto"/>
              <w:jc w:val="center"/>
              <w:rPr>
                <w:rFonts w:eastAsia="Calibri" w:cstheme="minorHAnsi"/>
                <w:color w:val="000000"/>
                <w:sz w:val="24"/>
                <w:szCs w:val="24"/>
                <w:lang w:val="uk-UA" w:eastAsia="uk-UA"/>
              </w:rPr>
            </w:pPr>
          </w:p>
        </w:tc>
      </w:tr>
      <w:tr w:rsidR="004B7B5C" w:rsidRPr="00343782" w14:paraId="47B6DB8A" w14:textId="77777777" w:rsidTr="00C051AF">
        <w:tc>
          <w:tcPr>
            <w:tcW w:w="2058" w:type="pct"/>
            <w:tcBorders>
              <w:top w:val="single" w:sz="4" w:space="0" w:color="000000"/>
              <w:left w:val="single" w:sz="4" w:space="0" w:color="000000"/>
              <w:bottom w:val="single" w:sz="4" w:space="0" w:color="auto"/>
            </w:tcBorders>
            <w:shd w:val="clear" w:color="auto" w:fill="auto"/>
          </w:tcPr>
          <w:p w14:paraId="10DC5076" w14:textId="335E46B4" w:rsidR="004B7B5C" w:rsidRPr="00343782" w:rsidRDefault="004B7B5C" w:rsidP="004B7B5C">
            <w:pPr>
              <w:rPr>
                <w:rFonts w:cstheme="minorHAnsi"/>
                <w:sz w:val="24"/>
                <w:szCs w:val="24"/>
              </w:rPr>
            </w:pPr>
            <w:r w:rsidRPr="00343782">
              <w:rPr>
                <w:rFonts w:cstheme="minorHAnsi"/>
                <w:sz w:val="24"/>
                <w:szCs w:val="24"/>
              </w:rPr>
              <w:t>Fuel type</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6F0788D2" w14:textId="42CB3564" w:rsidR="004B7B5C" w:rsidRPr="00343782" w:rsidRDefault="004B7B5C" w:rsidP="004B7B5C">
            <w:pPr>
              <w:spacing w:after="0"/>
              <w:jc w:val="center"/>
              <w:rPr>
                <w:rFonts w:cstheme="minorHAnsi"/>
                <w:sz w:val="24"/>
                <w:szCs w:val="24"/>
                <w:lang w:val="uk-UA"/>
              </w:rPr>
            </w:pPr>
            <w:r w:rsidRPr="00343782">
              <w:rPr>
                <w:rFonts w:cstheme="minorHAnsi"/>
                <w:sz w:val="24"/>
                <w:szCs w:val="24"/>
              </w:rPr>
              <w:t>Diesel</w:t>
            </w:r>
          </w:p>
        </w:tc>
        <w:tc>
          <w:tcPr>
            <w:tcW w:w="1112" w:type="pct"/>
            <w:tcBorders>
              <w:top w:val="single" w:sz="4" w:space="0" w:color="000000"/>
              <w:left w:val="single" w:sz="4" w:space="0" w:color="000000"/>
              <w:bottom w:val="single" w:sz="4" w:space="0" w:color="auto"/>
              <w:right w:val="single" w:sz="4" w:space="0" w:color="000000"/>
            </w:tcBorders>
          </w:tcPr>
          <w:p w14:paraId="0F18DBD9" w14:textId="77777777" w:rsidR="004B7B5C" w:rsidRPr="00343782" w:rsidRDefault="004B7B5C" w:rsidP="004B7B5C">
            <w:pPr>
              <w:snapToGrid w:val="0"/>
              <w:spacing w:after="0" w:line="240" w:lineRule="auto"/>
              <w:jc w:val="center"/>
              <w:rPr>
                <w:rFonts w:eastAsia="Calibri" w:cstheme="minorHAnsi"/>
                <w:color w:val="000000"/>
                <w:sz w:val="24"/>
                <w:szCs w:val="24"/>
                <w:lang w:val="uk-UA" w:eastAsia="uk-UA"/>
              </w:rPr>
            </w:pPr>
          </w:p>
        </w:tc>
      </w:tr>
      <w:tr w:rsidR="00D53D7C" w:rsidRPr="00343782" w14:paraId="6601C934" w14:textId="77777777" w:rsidTr="00C051AF">
        <w:tc>
          <w:tcPr>
            <w:tcW w:w="2058" w:type="pct"/>
            <w:tcBorders>
              <w:top w:val="single" w:sz="4" w:space="0" w:color="000000"/>
              <w:left w:val="single" w:sz="4" w:space="0" w:color="000000"/>
              <w:bottom w:val="single" w:sz="4" w:space="0" w:color="auto"/>
            </w:tcBorders>
            <w:shd w:val="clear" w:color="auto" w:fill="auto"/>
          </w:tcPr>
          <w:p w14:paraId="41961CC8" w14:textId="561E418F" w:rsidR="00D53D7C" w:rsidRPr="00343782" w:rsidRDefault="00D53D7C" w:rsidP="00D53D7C">
            <w:pPr>
              <w:rPr>
                <w:rFonts w:cstheme="minorHAnsi"/>
                <w:sz w:val="24"/>
                <w:szCs w:val="24"/>
              </w:rPr>
            </w:pPr>
            <w:r w:rsidRPr="00343782">
              <w:rPr>
                <w:rFonts w:cstheme="minorHAnsi"/>
                <w:sz w:val="24"/>
                <w:szCs w:val="24"/>
              </w:rPr>
              <w:t>Engine volume, not more than, cm3</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36DAEE50" w14:textId="3281C303" w:rsidR="00D53D7C" w:rsidRPr="00343782" w:rsidRDefault="00D53D7C" w:rsidP="00D53D7C">
            <w:pPr>
              <w:spacing w:after="0"/>
              <w:jc w:val="center"/>
              <w:rPr>
                <w:rFonts w:cstheme="minorHAnsi"/>
                <w:sz w:val="24"/>
                <w:szCs w:val="24"/>
              </w:rPr>
            </w:pPr>
            <w:r w:rsidRPr="00343782">
              <w:rPr>
                <w:rFonts w:cstheme="minorHAnsi"/>
                <w:sz w:val="24"/>
                <w:szCs w:val="24"/>
              </w:rPr>
              <w:t>5200</w:t>
            </w:r>
          </w:p>
        </w:tc>
        <w:tc>
          <w:tcPr>
            <w:tcW w:w="1112" w:type="pct"/>
            <w:tcBorders>
              <w:top w:val="single" w:sz="4" w:space="0" w:color="000000"/>
              <w:left w:val="single" w:sz="4" w:space="0" w:color="000000"/>
              <w:bottom w:val="single" w:sz="4" w:space="0" w:color="auto"/>
              <w:right w:val="single" w:sz="4" w:space="0" w:color="000000"/>
            </w:tcBorders>
          </w:tcPr>
          <w:p w14:paraId="07F53BBF"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29886232"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191D7FE7" w14:textId="753C605B"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Engine type</w:t>
            </w:r>
          </w:p>
          <w:p w14:paraId="125AC0E6" w14:textId="77777777" w:rsidR="00D53D7C" w:rsidRPr="00343782" w:rsidRDefault="00D53D7C" w:rsidP="00D53D7C">
            <w:pPr>
              <w:rPr>
                <w:rFonts w:eastAsia="Times New Roman" w:cstheme="minorHAnsi"/>
                <w:bCs/>
                <w:sz w:val="24"/>
                <w:szCs w:val="24"/>
                <w:lang w:eastAsia="ru-RU"/>
              </w:rPr>
            </w:pP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3EA6F5F8" w14:textId="61C5F9FE"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In-line, 4-cylinder, 4-stroke engine, with turbocharging and cooler, with direct fuel injection</w:t>
            </w:r>
          </w:p>
        </w:tc>
        <w:tc>
          <w:tcPr>
            <w:tcW w:w="1112" w:type="pct"/>
            <w:tcBorders>
              <w:top w:val="single" w:sz="4" w:space="0" w:color="000000"/>
              <w:left w:val="single" w:sz="4" w:space="0" w:color="000000"/>
              <w:bottom w:val="single" w:sz="4" w:space="0" w:color="auto"/>
              <w:right w:val="single" w:sz="4" w:space="0" w:color="000000"/>
            </w:tcBorders>
          </w:tcPr>
          <w:p w14:paraId="263710B3"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0924D39D"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150099B6" w14:textId="77777777"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Engine power, no less than, </w:t>
            </w:r>
          </w:p>
          <w:p w14:paraId="5D0D404D" w14:textId="5D4A0FB7"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hp/ rpm</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6068A7A2" w14:textId="02AB236A"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=&gt; 145</w:t>
            </w:r>
            <w:r w:rsidRPr="00343782">
              <w:rPr>
                <w:rFonts w:cstheme="minorHAnsi"/>
                <w:bCs/>
                <w:sz w:val="24"/>
                <w:szCs w:val="24"/>
                <w:lang w:eastAsia="ru-RU"/>
              </w:rPr>
              <w:t xml:space="preserve">/2800-3500 </w:t>
            </w:r>
          </w:p>
        </w:tc>
        <w:tc>
          <w:tcPr>
            <w:tcW w:w="1112" w:type="pct"/>
            <w:tcBorders>
              <w:top w:val="single" w:sz="4" w:space="0" w:color="000000"/>
              <w:left w:val="single" w:sz="4" w:space="0" w:color="000000"/>
              <w:bottom w:val="single" w:sz="4" w:space="0" w:color="auto"/>
              <w:right w:val="single" w:sz="4" w:space="0" w:color="000000"/>
            </w:tcBorders>
          </w:tcPr>
          <w:p w14:paraId="29F3CDA4"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6DFB8AB7"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2CF2CE55" w14:textId="3AD64A2A"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Chassis total weight, no less than, kg</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6F97F9C2" w14:textId="070D3EA8" w:rsidR="00D53D7C" w:rsidRPr="00343782" w:rsidRDefault="00D53D7C" w:rsidP="00D53D7C">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343782">
              <w:rPr>
                <w:rFonts w:eastAsia="Times New Roman" w:cstheme="minorHAnsi"/>
                <w:bCs/>
                <w:sz w:val="24"/>
                <w:szCs w:val="24"/>
                <w:lang w:eastAsia="ru-RU"/>
              </w:rPr>
              <w:t>=&gt; 6,000</w:t>
            </w:r>
          </w:p>
          <w:p w14:paraId="79E26FF0" w14:textId="77777777" w:rsidR="00D53D7C" w:rsidRPr="00343782" w:rsidRDefault="00D53D7C" w:rsidP="00D53D7C">
            <w:pPr>
              <w:spacing w:after="0"/>
              <w:jc w:val="center"/>
              <w:rPr>
                <w:rFonts w:eastAsia="Times New Roman" w:cstheme="minorHAnsi"/>
                <w:bCs/>
                <w:sz w:val="24"/>
                <w:szCs w:val="24"/>
                <w:lang w:eastAsia="ru-RU"/>
              </w:rPr>
            </w:pPr>
          </w:p>
        </w:tc>
        <w:tc>
          <w:tcPr>
            <w:tcW w:w="1112" w:type="pct"/>
            <w:tcBorders>
              <w:top w:val="single" w:sz="4" w:space="0" w:color="000000"/>
              <w:left w:val="single" w:sz="4" w:space="0" w:color="000000"/>
              <w:bottom w:val="single" w:sz="4" w:space="0" w:color="auto"/>
              <w:right w:val="single" w:sz="4" w:space="0" w:color="000000"/>
            </w:tcBorders>
          </w:tcPr>
          <w:p w14:paraId="7EED3AF3"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71C75C52"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1E556045" w14:textId="68CB6344"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Antifreeze coolant</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4C5AE9A5" w14:textId="530968A9"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Available</w:t>
            </w:r>
          </w:p>
        </w:tc>
        <w:tc>
          <w:tcPr>
            <w:tcW w:w="1112" w:type="pct"/>
            <w:tcBorders>
              <w:top w:val="single" w:sz="4" w:space="0" w:color="000000"/>
              <w:left w:val="single" w:sz="4" w:space="0" w:color="000000"/>
              <w:bottom w:val="single" w:sz="4" w:space="0" w:color="auto"/>
              <w:right w:val="single" w:sz="4" w:space="0" w:color="000000"/>
            </w:tcBorders>
          </w:tcPr>
          <w:p w14:paraId="56C229B8"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311F3AE5"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348268F5" w14:textId="293BF9A6"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The base chassis frame</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0A01455D" w14:textId="2DDCCD63"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Reinforced, taking into account the load capacity of the lift equipment</w:t>
            </w:r>
          </w:p>
        </w:tc>
        <w:tc>
          <w:tcPr>
            <w:tcW w:w="1112" w:type="pct"/>
            <w:tcBorders>
              <w:top w:val="single" w:sz="4" w:space="0" w:color="000000"/>
              <w:left w:val="single" w:sz="4" w:space="0" w:color="000000"/>
              <w:bottom w:val="single" w:sz="4" w:space="0" w:color="auto"/>
              <w:right w:val="single" w:sz="4" w:space="0" w:color="000000"/>
            </w:tcBorders>
          </w:tcPr>
          <w:p w14:paraId="6DCEC9C3"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3A11757A"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1B38DADE" w14:textId="49130AEC" w:rsidR="00D53D7C" w:rsidRPr="00343782" w:rsidRDefault="00D53D7C" w:rsidP="00D53D7C">
            <w:pPr>
              <w:spacing w:line="276" w:lineRule="auto"/>
              <w:contextualSpacing/>
              <w:rPr>
                <w:rFonts w:eastAsia="Times New Roman" w:cstheme="minorHAnsi"/>
                <w:bCs/>
                <w:sz w:val="24"/>
                <w:szCs w:val="24"/>
                <w:lang w:eastAsia="ru-RU"/>
              </w:rPr>
            </w:pPr>
            <w:r w:rsidRPr="00343782">
              <w:rPr>
                <w:rFonts w:cstheme="minorHAnsi"/>
                <w:bCs/>
                <w:sz w:val="24"/>
                <w:szCs w:val="24"/>
                <w:lang w:eastAsia="ru-RU"/>
              </w:rPr>
              <w:t>Front suspension</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6F31398F" w14:textId="15A714CF" w:rsidR="00D53D7C" w:rsidRPr="00343782" w:rsidRDefault="00D53D7C" w:rsidP="00D53D7C">
            <w:pPr>
              <w:spacing w:after="0"/>
              <w:jc w:val="center"/>
              <w:rPr>
                <w:rFonts w:eastAsia="Times New Roman" w:cstheme="minorHAnsi"/>
                <w:bCs/>
                <w:sz w:val="24"/>
                <w:szCs w:val="24"/>
                <w:lang w:eastAsia="ru-RU"/>
              </w:rPr>
            </w:pPr>
            <w:r w:rsidRPr="00343782">
              <w:rPr>
                <w:rFonts w:cstheme="minorHAnsi"/>
                <w:bCs/>
                <w:sz w:val="24"/>
                <w:szCs w:val="24"/>
                <w:lang w:eastAsia="ru-RU"/>
              </w:rPr>
              <w:t xml:space="preserve">Independent, torsion bar, reinforced, with a double-acting telescopic shock absorber, or dependent, equipped with two double-lug springs, double hydraulic telescopic shock </w:t>
            </w:r>
            <w:r w:rsidRPr="00343782">
              <w:rPr>
                <w:rFonts w:cstheme="minorHAnsi"/>
                <w:bCs/>
                <w:sz w:val="24"/>
                <w:szCs w:val="24"/>
                <w:lang w:eastAsia="ru-RU"/>
              </w:rPr>
              <w:lastRenderedPageBreak/>
              <w:t>absorbers, rubber travel limiting buffers, anti-roll bar</w:t>
            </w:r>
          </w:p>
        </w:tc>
        <w:tc>
          <w:tcPr>
            <w:tcW w:w="1112" w:type="pct"/>
            <w:tcBorders>
              <w:top w:val="single" w:sz="4" w:space="0" w:color="000000"/>
              <w:left w:val="single" w:sz="4" w:space="0" w:color="000000"/>
              <w:bottom w:val="single" w:sz="4" w:space="0" w:color="auto"/>
              <w:right w:val="single" w:sz="4" w:space="0" w:color="000000"/>
            </w:tcBorders>
          </w:tcPr>
          <w:p w14:paraId="4E7A04A8"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78977B3D"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21BBD705" w14:textId="71DE238A" w:rsidR="00D53D7C" w:rsidRPr="00343782" w:rsidRDefault="00D53D7C" w:rsidP="00D53D7C">
            <w:pPr>
              <w:spacing w:line="276" w:lineRule="auto"/>
              <w:contextualSpacing/>
              <w:rPr>
                <w:rFonts w:cstheme="minorHAnsi"/>
                <w:bCs/>
                <w:sz w:val="24"/>
                <w:szCs w:val="24"/>
                <w:lang w:eastAsia="ru-RU"/>
              </w:rPr>
            </w:pPr>
            <w:r w:rsidRPr="00343782">
              <w:rPr>
                <w:rFonts w:cstheme="minorHAnsi"/>
                <w:bCs/>
                <w:sz w:val="24"/>
                <w:szCs w:val="24"/>
                <w:lang w:eastAsia="ru-RU"/>
              </w:rPr>
              <w:t>Rear suspension</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3E34A419" w14:textId="516D3ED7" w:rsidR="00D53D7C" w:rsidRPr="00343782" w:rsidRDefault="00D53D7C" w:rsidP="00D53D7C">
            <w:pPr>
              <w:spacing w:after="0"/>
              <w:jc w:val="center"/>
              <w:rPr>
                <w:rFonts w:eastAsia="Times New Roman" w:cstheme="minorHAnsi"/>
                <w:bCs/>
                <w:sz w:val="24"/>
                <w:szCs w:val="24"/>
                <w:lang w:eastAsia="ru-RU"/>
              </w:rPr>
            </w:pPr>
            <w:r w:rsidRPr="00343782">
              <w:rPr>
                <w:rFonts w:cstheme="minorHAnsi"/>
                <w:bCs/>
                <w:sz w:val="24"/>
                <w:szCs w:val="24"/>
                <w:lang w:eastAsia="ru-RU"/>
              </w:rPr>
              <w:t>Parabolic, multi-leaf with a double-acting telescopic shock absorber or dependent, spring, with double-acting hydraulic telescopic shock absorbers, rubber travel limiting buffers, anti-roll bar</w:t>
            </w:r>
          </w:p>
        </w:tc>
        <w:tc>
          <w:tcPr>
            <w:tcW w:w="1112" w:type="pct"/>
            <w:tcBorders>
              <w:top w:val="single" w:sz="4" w:space="0" w:color="000000"/>
              <w:left w:val="single" w:sz="4" w:space="0" w:color="000000"/>
              <w:bottom w:val="single" w:sz="4" w:space="0" w:color="auto"/>
              <w:right w:val="single" w:sz="4" w:space="0" w:color="000000"/>
            </w:tcBorders>
          </w:tcPr>
          <w:p w14:paraId="0488364B"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3F0DA217"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4701DC1E" w14:textId="47CB5E61"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SPA (spare parts and accessories)</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2D663887" w14:textId="07A5FA23"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Available</w:t>
            </w:r>
          </w:p>
        </w:tc>
        <w:tc>
          <w:tcPr>
            <w:tcW w:w="1112" w:type="pct"/>
            <w:tcBorders>
              <w:top w:val="single" w:sz="4" w:space="0" w:color="000000"/>
              <w:left w:val="single" w:sz="4" w:space="0" w:color="000000"/>
              <w:bottom w:val="single" w:sz="4" w:space="0" w:color="auto"/>
              <w:right w:val="single" w:sz="4" w:space="0" w:color="000000"/>
            </w:tcBorders>
          </w:tcPr>
          <w:p w14:paraId="45934D69"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2C8BB89B"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487D1383" w14:textId="4ECB2CB1"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Gearbox </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0162685A" w14:textId="4E4B9FC2"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Mechanical, 5-6-speed transmission</w:t>
            </w:r>
          </w:p>
        </w:tc>
        <w:tc>
          <w:tcPr>
            <w:tcW w:w="1112" w:type="pct"/>
            <w:tcBorders>
              <w:top w:val="single" w:sz="4" w:space="0" w:color="000000"/>
              <w:left w:val="single" w:sz="4" w:space="0" w:color="000000"/>
              <w:bottom w:val="single" w:sz="4" w:space="0" w:color="auto"/>
              <w:right w:val="single" w:sz="4" w:space="0" w:color="000000"/>
            </w:tcBorders>
          </w:tcPr>
          <w:p w14:paraId="3749FD6B"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795DBAA2"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60CA4076" w14:textId="63B03999"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Quantity of seats in the cabin </w:t>
            </w:r>
          </w:p>
          <w:p w14:paraId="112248F3" w14:textId="77777777" w:rsidR="00D53D7C" w:rsidRPr="00343782" w:rsidRDefault="00D53D7C" w:rsidP="00D53D7C">
            <w:pPr>
              <w:spacing w:line="276" w:lineRule="auto"/>
              <w:contextualSpacing/>
              <w:rPr>
                <w:rFonts w:cstheme="minorHAnsi"/>
                <w:bCs/>
                <w:sz w:val="24"/>
                <w:szCs w:val="24"/>
                <w:lang w:eastAsia="ru-RU"/>
              </w:rPr>
            </w:pP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6B555A35" w14:textId="35C44D10"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7 seats – two seats for passengers in the first row, four seats for passengers in the second row</w:t>
            </w:r>
          </w:p>
        </w:tc>
        <w:tc>
          <w:tcPr>
            <w:tcW w:w="1112" w:type="pct"/>
            <w:tcBorders>
              <w:top w:val="single" w:sz="4" w:space="0" w:color="000000"/>
              <w:left w:val="single" w:sz="4" w:space="0" w:color="000000"/>
              <w:bottom w:val="single" w:sz="4" w:space="0" w:color="auto"/>
              <w:right w:val="single" w:sz="4" w:space="0" w:color="000000"/>
            </w:tcBorders>
          </w:tcPr>
          <w:p w14:paraId="44728B7B"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67D96EDC"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430DA983" w14:textId="481B3416"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A storage compartment under the passenger seats of the second row of the cabin</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7E2CDB41" w14:textId="3700D3A6"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Available</w:t>
            </w:r>
          </w:p>
        </w:tc>
        <w:tc>
          <w:tcPr>
            <w:tcW w:w="1112" w:type="pct"/>
            <w:tcBorders>
              <w:top w:val="single" w:sz="4" w:space="0" w:color="000000"/>
              <w:left w:val="single" w:sz="4" w:space="0" w:color="000000"/>
              <w:bottom w:val="single" w:sz="4" w:space="0" w:color="auto"/>
              <w:right w:val="single" w:sz="4" w:space="0" w:color="000000"/>
            </w:tcBorders>
          </w:tcPr>
          <w:p w14:paraId="19E4568F"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70DA2B0C"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07C6F870" w14:textId="56AA0363" w:rsidR="00D53D7C" w:rsidRPr="00343782" w:rsidRDefault="00D53D7C" w:rsidP="00D53D7C">
            <w:pPr>
              <w:spacing w:line="276" w:lineRule="auto"/>
              <w:contextualSpacing/>
              <w:rPr>
                <w:rFonts w:cstheme="minorHAnsi"/>
                <w:bCs/>
                <w:sz w:val="24"/>
                <w:szCs w:val="24"/>
                <w:lang w:eastAsia="ru-RU"/>
              </w:rPr>
            </w:pPr>
            <w:r w:rsidRPr="00343782">
              <w:rPr>
                <w:rFonts w:cstheme="minorHAnsi"/>
                <w:bCs/>
                <w:sz w:val="24"/>
                <w:szCs w:val="24"/>
                <w:lang w:eastAsia="ru-RU"/>
              </w:rPr>
              <w:t>Air conditioner</w:t>
            </w:r>
          </w:p>
          <w:p w14:paraId="18159E27" w14:textId="77777777"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1060EFD9" w14:textId="2F902761"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Available</w:t>
            </w:r>
          </w:p>
        </w:tc>
        <w:tc>
          <w:tcPr>
            <w:tcW w:w="1112" w:type="pct"/>
            <w:tcBorders>
              <w:top w:val="single" w:sz="4" w:space="0" w:color="000000"/>
              <w:left w:val="single" w:sz="4" w:space="0" w:color="000000"/>
              <w:bottom w:val="single" w:sz="4" w:space="0" w:color="auto"/>
              <w:right w:val="single" w:sz="4" w:space="0" w:color="000000"/>
            </w:tcBorders>
          </w:tcPr>
          <w:p w14:paraId="71DE1BB7"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1E4C9C6D"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62D608E8" w14:textId="11C8D417"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Wheel steering </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482093AF" w14:textId="1662BE5A"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With hydraulic booster and height adjustment</w:t>
            </w:r>
          </w:p>
        </w:tc>
        <w:tc>
          <w:tcPr>
            <w:tcW w:w="1112" w:type="pct"/>
            <w:tcBorders>
              <w:top w:val="single" w:sz="4" w:space="0" w:color="000000"/>
              <w:left w:val="single" w:sz="4" w:space="0" w:color="000000"/>
              <w:bottom w:val="single" w:sz="4" w:space="0" w:color="auto"/>
              <w:right w:val="single" w:sz="4" w:space="0" w:color="000000"/>
            </w:tcBorders>
          </w:tcPr>
          <w:p w14:paraId="24CE6D87"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37176CF2"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3076B0A5" w14:textId="3AB82063"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Horn</w:t>
            </w:r>
            <w:r w:rsidRPr="00343782">
              <w:rPr>
                <w:rFonts w:eastAsia="Times New Roman" w:cstheme="minorHAnsi"/>
                <w:sz w:val="24"/>
                <w:szCs w:val="24"/>
                <w:lang w:eastAsia="ru-RU"/>
              </w:rPr>
              <w:t xml:space="preserve"> about the reverse movement </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5463776B" w14:textId="5FC59A2A"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Available</w:t>
            </w:r>
          </w:p>
        </w:tc>
        <w:tc>
          <w:tcPr>
            <w:tcW w:w="1112" w:type="pct"/>
            <w:tcBorders>
              <w:top w:val="single" w:sz="4" w:space="0" w:color="000000"/>
              <w:left w:val="single" w:sz="4" w:space="0" w:color="000000"/>
              <w:bottom w:val="single" w:sz="4" w:space="0" w:color="auto"/>
              <w:right w:val="single" w:sz="4" w:space="0" w:color="000000"/>
            </w:tcBorders>
          </w:tcPr>
          <w:p w14:paraId="06E916AC"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30187C00"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55AC47A0" w14:textId="562B57F7"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Auxiliary brake systems availability</w:t>
            </w:r>
          </w:p>
          <w:p w14:paraId="2FDAB495" w14:textId="77777777"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156FDCE4" w14:textId="77777777" w:rsidR="00D53D7C" w:rsidRPr="00343782" w:rsidRDefault="00D53D7C" w:rsidP="00D53D7C">
            <w:pPr>
              <w:widowControl w:val="0"/>
              <w:numPr>
                <w:ilvl w:val="1"/>
                <w:numId w:val="10"/>
              </w:numPr>
              <w:autoSpaceDE w:val="0"/>
              <w:autoSpaceDN w:val="0"/>
              <w:adjustRightInd w:val="0"/>
              <w:spacing w:after="0" w:line="240" w:lineRule="auto"/>
              <w:ind w:left="360"/>
              <w:contextualSpacing/>
              <w:jc w:val="both"/>
              <w:rPr>
                <w:rFonts w:eastAsia="Times New Roman" w:cstheme="minorHAnsi"/>
                <w:bCs/>
                <w:sz w:val="24"/>
                <w:szCs w:val="24"/>
                <w:lang w:eastAsia="ru-RU"/>
              </w:rPr>
            </w:pPr>
            <w:r w:rsidRPr="00343782">
              <w:rPr>
                <w:rFonts w:eastAsia="Times New Roman" w:cstheme="minorHAnsi"/>
                <w:sz w:val="24"/>
                <w:szCs w:val="24"/>
                <w:lang w:eastAsia="ru-RU"/>
              </w:rPr>
              <w:t>ABS – antilock braking system or equivalent;</w:t>
            </w:r>
          </w:p>
          <w:p w14:paraId="7F79D16B" w14:textId="77777777" w:rsidR="00D53D7C" w:rsidRPr="00343782" w:rsidRDefault="00D53D7C" w:rsidP="00D53D7C">
            <w:pPr>
              <w:widowControl w:val="0"/>
              <w:numPr>
                <w:ilvl w:val="1"/>
                <w:numId w:val="10"/>
              </w:numPr>
              <w:autoSpaceDE w:val="0"/>
              <w:autoSpaceDN w:val="0"/>
              <w:adjustRightInd w:val="0"/>
              <w:spacing w:after="0" w:line="240" w:lineRule="auto"/>
              <w:ind w:left="360"/>
              <w:contextualSpacing/>
              <w:jc w:val="both"/>
              <w:rPr>
                <w:rFonts w:eastAsia="Times New Roman" w:cstheme="minorHAnsi"/>
                <w:bCs/>
                <w:sz w:val="24"/>
                <w:szCs w:val="24"/>
                <w:lang w:eastAsia="ru-RU"/>
              </w:rPr>
            </w:pPr>
            <w:r w:rsidRPr="00343782">
              <w:rPr>
                <w:rFonts w:eastAsia="Times New Roman" w:cstheme="minorHAnsi"/>
                <w:sz w:val="24"/>
                <w:szCs w:val="24"/>
                <w:lang w:eastAsia="ru-RU"/>
              </w:rPr>
              <w:t>ASR – traction control system or equivalent;</w:t>
            </w:r>
          </w:p>
          <w:p w14:paraId="744E9689" w14:textId="57DA7DE3" w:rsidR="00D53D7C" w:rsidRPr="00343782" w:rsidRDefault="00D53D7C" w:rsidP="00D53D7C">
            <w:pPr>
              <w:widowControl w:val="0"/>
              <w:numPr>
                <w:ilvl w:val="1"/>
                <w:numId w:val="10"/>
              </w:numPr>
              <w:autoSpaceDE w:val="0"/>
              <w:autoSpaceDN w:val="0"/>
              <w:adjustRightInd w:val="0"/>
              <w:spacing w:after="0" w:line="240" w:lineRule="auto"/>
              <w:ind w:left="360"/>
              <w:contextualSpacing/>
              <w:jc w:val="both"/>
              <w:rPr>
                <w:rFonts w:cstheme="minorHAnsi"/>
                <w:bCs/>
                <w:sz w:val="24"/>
                <w:szCs w:val="24"/>
                <w:lang w:eastAsia="ru-RU"/>
              </w:rPr>
            </w:pPr>
            <w:r w:rsidRPr="00343782">
              <w:rPr>
                <w:rFonts w:eastAsia="Times New Roman" w:cstheme="minorHAnsi"/>
                <w:sz w:val="24"/>
                <w:szCs w:val="24"/>
                <w:lang w:eastAsia="ru-RU"/>
              </w:rPr>
              <w:t>EBD – brake force distribution system or equivalent.</w:t>
            </w:r>
          </w:p>
        </w:tc>
        <w:tc>
          <w:tcPr>
            <w:tcW w:w="1112" w:type="pct"/>
            <w:tcBorders>
              <w:top w:val="single" w:sz="4" w:space="0" w:color="000000"/>
              <w:left w:val="single" w:sz="4" w:space="0" w:color="000000"/>
              <w:bottom w:val="single" w:sz="4" w:space="0" w:color="auto"/>
              <w:right w:val="single" w:sz="4" w:space="0" w:color="000000"/>
            </w:tcBorders>
          </w:tcPr>
          <w:p w14:paraId="05F200E1"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6D3E40B1"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24B25E1C" w14:textId="5E23E4D9"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Full size spare wheel</w:t>
            </w:r>
          </w:p>
          <w:p w14:paraId="2E836A42" w14:textId="77777777"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029025F8" w14:textId="79B6651F" w:rsidR="00D53D7C" w:rsidRPr="00343782" w:rsidRDefault="00D53D7C" w:rsidP="00D53D7C">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343782">
              <w:rPr>
                <w:rFonts w:eastAsia="Times New Roman" w:cstheme="minorHAnsi"/>
                <w:bCs/>
                <w:sz w:val="24"/>
                <w:szCs w:val="24"/>
                <w:lang w:eastAsia="ru-RU"/>
              </w:rPr>
              <w:t>Available</w:t>
            </w:r>
          </w:p>
        </w:tc>
        <w:tc>
          <w:tcPr>
            <w:tcW w:w="1112" w:type="pct"/>
            <w:tcBorders>
              <w:top w:val="single" w:sz="4" w:space="0" w:color="000000"/>
              <w:left w:val="single" w:sz="4" w:space="0" w:color="000000"/>
              <w:bottom w:val="single" w:sz="4" w:space="0" w:color="auto"/>
              <w:right w:val="single" w:sz="4" w:space="0" w:color="000000"/>
            </w:tcBorders>
          </w:tcPr>
          <w:p w14:paraId="6F0D5336"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5ECD4E5A"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6C12922A" w14:textId="3E569520"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Power transmission to the power take-off box</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1F7E40EF" w14:textId="64757BF8"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Shaft drive or directly to the gearbox</w:t>
            </w:r>
          </w:p>
        </w:tc>
        <w:tc>
          <w:tcPr>
            <w:tcW w:w="1112" w:type="pct"/>
            <w:tcBorders>
              <w:top w:val="single" w:sz="4" w:space="0" w:color="000000"/>
              <w:left w:val="single" w:sz="4" w:space="0" w:color="000000"/>
              <w:bottom w:val="single" w:sz="4" w:space="0" w:color="auto"/>
              <w:right w:val="single" w:sz="4" w:space="0" w:color="000000"/>
            </w:tcBorders>
          </w:tcPr>
          <w:p w14:paraId="498DC50D"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D53D7C" w:rsidRPr="00343782" w14:paraId="51BFDE60" w14:textId="77777777" w:rsidTr="002A0EB5">
        <w:tc>
          <w:tcPr>
            <w:tcW w:w="2058" w:type="pct"/>
            <w:tcBorders>
              <w:top w:val="single" w:sz="4" w:space="0" w:color="000000"/>
              <w:left w:val="single" w:sz="4" w:space="0" w:color="000000"/>
              <w:bottom w:val="single" w:sz="4" w:space="0" w:color="auto"/>
            </w:tcBorders>
            <w:shd w:val="clear" w:color="auto" w:fill="auto"/>
            <w:vAlign w:val="center"/>
          </w:tcPr>
          <w:p w14:paraId="5FE6CA94" w14:textId="093A81F1" w:rsidR="00D53D7C" w:rsidRPr="00343782" w:rsidRDefault="00D53D7C" w:rsidP="00D53D7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Safety seat belts for driver and passengers</w:t>
            </w:r>
          </w:p>
        </w:tc>
        <w:tc>
          <w:tcPr>
            <w:tcW w:w="1830" w:type="pct"/>
            <w:tcBorders>
              <w:top w:val="single" w:sz="4" w:space="0" w:color="000000"/>
              <w:left w:val="single" w:sz="4" w:space="0" w:color="000000"/>
              <w:bottom w:val="single" w:sz="4" w:space="0" w:color="auto"/>
              <w:right w:val="single" w:sz="4" w:space="0" w:color="000000"/>
            </w:tcBorders>
            <w:shd w:val="clear" w:color="auto" w:fill="auto"/>
            <w:vAlign w:val="center"/>
          </w:tcPr>
          <w:p w14:paraId="33F678D1" w14:textId="78376998" w:rsidR="00D53D7C" w:rsidRPr="00343782" w:rsidRDefault="00D53D7C" w:rsidP="00D53D7C">
            <w:pPr>
              <w:spacing w:after="0"/>
              <w:jc w:val="center"/>
              <w:rPr>
                <w:rFonts w:eastAsia="Times New Roman" w:cstheme="minorHAnsi"/>
                <w:bCs/>
                <w:sz w:val="24"/>
                <w:szCs w:val="24"/>
                <w:lang w:eastAsia="ru-RU"/>
              </w:rPr>
            </w:pPr>
            <w:r w:rsidRPr="00343782">
              <w:rPr>
                <w:rFonts w:eastAsia="Times New Roman" w:cstheme="minorHAnsi"/>
                <w:bCs/>
                <w:sz w:val="24"/>
                <w:szCs w:val="24"/>
                <w:lang w:eastAsia="ru-RU"/>
              </w:rPr>
              <w:t>Available</w:t>
            </w:r>
          </w:p>
        </w:tc>
        <w:tc>
          <w:tcPr>
            <w:tcW w:w="1112" w:type="pct"/>
            <w:tcBorders>
              <w:top w:val="single" w:sz="4" w:space="0" w:color="000000"/>
              <w:left w:val="single" w:sz="4" w:space="0" w:color="000000"/>
              <w:bottom w:val="single" w:sz="4" w:space="0" w:color="auto"/>
              <w:right w:val="single" w:sz="4" w:space="0" w:color="000000"/>
            </w:tcBorders>
          </w:tcPr>
          <w:p w14:paraId="1185B6BB" w14:textId="77777777" w:rsidR="00D53D7C" w:rsidRPr="00343782" w:rsidRDefault="00D53D7C" w:rsidP="00D53D7C">
            <w:pPr>
              <w:snapToGrid w:val="0"/>
              <w:spacing w:after="0" w:line="240" w:lineRule="auto"/>
              <w:jc w:val="center"/>
              <w:rPr>
                <w:rFonts w:eastAsia="Calibri" w:cstheme="minorHAnsi"/>
                <w:color w:val="000000"/>
                <w:sz w:val="24"/>
                <w:szCs w:val="24"/>
                <w:lang w:val="uk-UA" w:eastAsia="uk-UA"/>
              </w:rPr>
            </w:pPr>
          </w:p>
        </w:tc>
      </w:tr>
      <w:tr w:rsidR="00BB4F4C" w:rsidRPr="00343782" w14:paraId="26AF25DE" w14:textId="77777777" w:rsidTr="00BB4F4C">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FF50AE0" w14:textId="225855E3" w:rsidR="00BB4F4C" w:rsidRPr="00343782" w:rsidRDefault="00BB4F4C" w:rsidP="00BB4F4C">
            <w:pPr>
              <w:snapToGrid w:val="0"/>
              <w:spacing w:after="0" w:line="240" w:lineRule="auto"/>
              <w:rPr>
                <w:rFonts w:eastAsia="SimSun" w:cstheme="minorHAnsi"/>
                <w:sz w:val="24"/>
                <w:szCs w:val="24"/>
                <w:lang w:val="uk-UA" w:eastAsia="ru-RU"/>
              </w:rPr>
            </w:pPr>
            <w:r w:rsidRPr="00343782">
              <w:rPr>
                <w:rFonts w:cstheme="minorHAnsi"/>
                <w:b/>
                <w:bCs/>
                <w:sz w:val="24"/>
                <w:szCs w:val="24"/>
                <w:lang w:eastAsia="ru-RU"/>
              </w:rPr>
              <w:t>Requirements for cabinet material</w:t>
            </w:r>
          </w:p>
        </w:tc>
      </w:tr>
      <w:tr w:rsidR="00BB4F4C" w:rsidRPr="00343782" w14:paraId="6D05779E" w14:textId="77777777" w:rsidTr="002A0EB5">
        <w:tc>
          <w:tcPr>
            <w:tcW w:w="2058" w:type="pct"/>
            <w:tcBorders>
              <w:top w:val="single" w:sz="4" w:space="0" w:color="000000"/>
              <w:left w:val="single" w:sz="4" w:space="0" w:color="000000"/>
              <w:bottom w:val="single" w:sz="4" w:space="0" w:color="000000"/>
            </w:tcBorders>
            <w:shd w:val="clear" w:color="auto" w:fill="auto"/>
          </w:tcPr>
          <w:p w14:paraId="27C44B11" w14:textId="53937E3F" w:rsidR="00BB4F4C" w:rsidRPr="00343782" w:rsidRDefault="00BB4F4C" w:rsidP="00BB4F4C">
            <w:pPr>
              <w:widowControl w:val="0"/>
              <w:autoSpaceDE w:val="0"/>
              <w:autoSpaceDN w:val="0"/>
              <w:adjustRightInd w:val="0"/>
              <w:contextualSpacing/>
              <w:jc w:val="both"/>
              <w:rPr>
                <w:rFonts w:cstheme="minorHAnsi"/>
                <w:bCs/>
                <w:sz w:val="24"/>
                <w:szCs w:val="24"/>
                <w:lang w:eastAsia="ru-RU"/>
              </w:rPr>
            </w:pPr>
            <w:r w:rsidRPr="00343782">
              <w:rPr>
                <w:rFonts w:cstheme="minorHAnsi"/>
                <w:bCs/>
                <w:sz w:val="24"/>
                <w:szCs w:val="24"/>
                <w:lang w:eastAsia="ru-RU"/>
              </w:rPr>
              <w:t>Corrugated sheet aluminum not less than, mm</w:t>
            </w:r>
          </w:p>
          <w:p w14:paraId="12A40201" w14:textId="77777777" w:rsidR="00BB4F4C" w:rsidRPr="00343782" w:rsidRDefault="00BB4F4C" w:rsidP="00BB4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D9124" w14:textId="7AF24C81" w:rsidR="00BB4F4C" w:rsidRPr="00343782" w:rsidRDefault="00BB4F4C" w:rsidP="00D53D7C">
            <w:pPr>
              <w:spacing w:after="0" w:line="240" w:lineRule="auto"/>
              <w:jc w:val="center"/>
              <w:rPr>
                <w:rFonts w:cstheme="minorHAnsi"/>
                <w:sz w:val="24"/>
                <w:szCs w:val="24"/>
              </w:rPr>
            </w:pPr>
            <w:r w:rsidRPr="00343782">
              <w:rPr>
                <w:rFonts w:cstheme="minorHAnsi"/>
                <w:sz w:val="24"/>
                <w:szCs w:val="24"/>
              </w:rPr>
              <w:t>=&gt;3</w:t>
            </w:r>
          </w:p>
        </w:tc>
        <w:tc>
          <w:tcPr>
            <w:tcW w:w="1112" w:type="pct"/>
            <w:tcBorders>
              <w:top w:val="single" w:sz="4" w:space="0" w:color="000000"/>
              <w:left w:val="single" w:sz="4" w:space="0" w:color="000000"/>
              <w:bottom w:val="single" w:sz="4" w:space="0" w:color="000000"/>
              <w:right w:val="single" w:sz="4" w:space="0" w:color="000000"/>
            </w:tcBorders>
          </w:tcPr>
          <w:p w14:paraId="0CE5F570" w14:textId="77777777" w:rsidR="00BB4F4C" w:rsidRPr="00343782" w:rsidRDefault="00BB4F4C" w:rsidP="00D53D7C">
            <w:pPr>
              <w:snapToGrid w:val="0"/>
              <w:spacing w:after="0" w:line="240" w:lineRule="auto"/>
              <w:jc w:val="center"/>
              <w:rPr>
                <w:rFonts w:eastAsia="SimSun" w:cstheme="minorHAnsi"/>
                <w:sz w:val="24"/>
                <w:szCs w:val="24"/>
                <w:lang w:val="uk-UA" w:eastAsia="ru-RU"/>
              </w:rPr>
            </w:pPr>
          </w:p>
        </w:tc>
      </w:tr>
      <w:tr w:rsidR="00BB4F4C" w:rsidRPr="00343782" w14:paraId="70C1157B" w14:textId="77777777" w:rsidTr="002A0EB5">
        <w:tc>
          <w:tcPr>
            <w:tcW w:w="2058" w:type="pct"/>
            <w:tcBorders>
              <w:top w:val="single" w:sz="4" w:space="0" w:color="000000"/>
              <w:left w:val="single" w:sz="4" w:space="0" w:color="000000"/>
              <w:bottom w:val="single" w:sz="4" w:space="0" w:color="000000"/>
            </w:tcBorders>
            <w:shd w:val="clear" w:color="auto" w:fill="auto"/>
          </w:tcPr>
          <w:p w14:paraId="1FEFB6D0" w14:textId="5DCC6A1B" w:rsidR="00BB4F4C" w:rsidRPr="00343782" w:rsidRDefault="000A6955" w:rsidP="000A6955">
            <w:pPr>
              <w:widowControl w:val="0"/>
              <w:autoSpaceDE w:val="0"/>
              <w:autoSpaceDN w:val="0"/>
              <w:adjustRightInd w:val="0"/>
              <w:contextualSpacing/>
              <w:jc w:val="both"/>
              <w:rPr>
                <w:rFonts w:cstheme="minorHAnsi"/>
                <w:bCs/>
                <w:sz w:val="24"/>
                <w:szCs w:val="24"/>
                <w:lang w:eastAsia="ru-RU"/>
              </w:rPr>
            </w:pPr>
            <w:r w:rsidRPr="00343782">
              <w:rPr>
                <w:rFonts w:cstheme="minorHAnsi"/>
                <w:bCs/>
                <w:sz w:val="24"/>
                <w:szCs w:val="24"/>
                <w:lang w:eastAsia="ru-RU"/>
              </w:rPr>
              <w:t>A</w:t>
            </w:r>
            <w:r w:rsidR="00BB4F4C" w:rsidRPr="00343782">
              <w:rPr>
                <w:rFonts w:cstheme="minorHAnsi"/>
                <w:bCs/>
                <w:sz w:val="24"/>
                <w:szCs w:val="24"/>
                <w:lang w:eastAsia="ru-RU"/>
              </w:rPr>
              <w:t>ll sharp edges shall be covered with protective coating</w:t>
            </w:r>
          </w:p>
          <w:p w14:paraId="238ED11A" w14:textId="77777777" w:rsidR="00BB4F4C" w:rsidRPr="00343782" w:rsidRDefault="00BB4F4C" w:rsidP="00BB4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8A11F" w14:textId="6862DCBB" w:rsidR="00BB4F4C" w:rsidRPr="00343782" w:rsidRDefault="000A6955" w:rsidP="00D53D7C">
            <w:pPr>
              <w:spacing w:after="0" w:line="240" w:lineRule="auto"/>
              <w:jc w:val="center"/>
              <w:rPr>
                <w:rFonts w:cstheme="minorHAnsi"/>
                <w:sz w:val="24"/>
                <w:szCs w:val="24"/>
              </w:rPr>
            </w:pPr>
            <w:r w:rsidRPr="00343782">
              <w:rPr>
                <w:rFonts w:cstheme="minorHAnsi"/>
                <w:sz w:val="24"/>
                <w:szCs w:val="24"/>
              </w:rPr>
              <w:t>Yes</w:t>
            </w:r>
          </w:p>
        </w:tc>
        <w:tc>
          <w:tcPr>
            <w:tcW w:w="1112" w:type="pct"/>
            <w:tcBorders>
              <w:top w:val="single" w:sz="4" w:space="0" w:color="000000"/>
              <w:left w:val="single" w:sz="4" w:space="0" w:color="000000"/>
              <w:bottom w:val="single" w:sz="4" w:space="0" w:color="000000"/>
              <w:right w:val="single" w:sz="4" w:space="0" w:color="000000"/>
            </w:tcBorders>
          </w:tcPr>
          <w:p w14:paraId="3549F176" w14:textId="77777777" w:rsidR="00BB4F4C" w:rsidRPr="00343782" w:rsidRDefault="00BB4F4C" w:rsidP="00D53D7C">
            <w:pPr>
              <w:snapToGrid w:val="0"/>
              <w:spacing w:after="0" w:line="240" w:lineRule="auto"/>
              <w:jc w:val="center"/>
              <w:rPr>
                <w:rFonts w:eastAsia="SimSun" w:cstheme="minorHAnsi"/>
                <w:sz w:val="24"/>
                <w:szCs w:val="24"/>
                <w:lang w:val="uk-UA" w:eastAsia="ru-RU"/>
              </w:rPr>
            </w:pPr>
          </w:p>
        </w:tc>
      </w:tr>
      <w:tr w:rsidR="00BB4F4C" w:rsidRPr="00343782" w14:paraId="6E310C77" w14:textId="77777777" w:rsidTr="002A0EB5">
        <w:tc>
          <w:tcPr>
            <w:tcW w:w="2058" w:type="pct"/>
            <w:tcBorders>
              <w:top w:val="single" w:sz="4" w:space="0" w:color="000000"/>
              <w:left w:val="single" w:sz="4" w:space="0" w:color="000000"/>
              <w:bottom w:val="single" w:sz="4" w:space="0" w:color="000000"/>
            </w:tcBorders>
            <w:shd w:val="clear" w:color="auto" w:fill="auto"/>
          </w:tcPr>
          <w:p w14:paraId="1EE3AC97" w14:textId="73329772" w:rsidR="00BB4F4C" w:rsidRPr="00343782" w:rsidRDefault="000A6955" w:rsidP="000A6955">
            <w:pPr>
              <w:widowControl w:val="0"/>
              <w:autoSpaceDE w:val="0"/>
              <w:autoSpaceDN w:val="0"/>
              <w:adjustRightInd w:val="0"/>
              <w:contextualSpacing/>
              <w:jc w:val="both"/>
              <w:rPr>
                <w:rFonts w:cstheme="minorHAnsi"/>
                <w:bCs/>
                <w:sz w:val="24"/>
                <w:szCs w:val="24"/>
                <w:lang w:eastAsia="ru-RU"/>
              </w:rPr>
            </w:pPr>
            <w:r w:rsidRPr="00343782">
              <w:rPr>
                <w:rFonts w:cstheme="minorHAnsi"/>
                <w:bCs/>
                <w:sz w:val="24"/>
                <w:szCs w:val="24"/>
                <w:lang w:eastAsia="ru-RU"/>
              </w:rPr>
              <w:t>E</w:t>
            </w:r>
            <w:r w:rsidR="00BB4F4C" w:rsidRPr="00343782">
              <w:rPr>
                <w:rFonts w:cstheme="minorHAnsi"/>
                <w:bCs/>
                <w:sz w:val="24"/>
                <w:szCs w:val="24"/>
                <w:lang w:eastAsia="ru-RU"/>
              </w:rPr>
              <w:t>ach box shall be equipped with hinges for locking</w:t>
            </w:r>
          </w:p>
          <w:p w14:paraId="4136BE40" w14:textId="77777777" w:rsidR="00BB4F4C" w:rsidRPr="00343782" w:rsidRDefault="00BB4F4C" w:rsidP="00BB4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D810D" w14:textId="3CB7A984" w:rsidR="00BB4F4C" w:rsidRPr="00343782" w:rsidRDefault="000A6955" w:rsidP="00D53D7C">
            <w:pPr>
              <w:spacing w:after="0" w:line="240" w:lineRule="auto"/>
              <w:jc w:val="center"/>
              <w:rPr>
                <w:rFonts w:cstheme="minorHAnsi"/>
                <w:sz w:val="24"/>
                <w:szCs w:val="24"/>
              </w:rPr>
            </w:pPr>
            <w:r w:rsidRPr="00343782">
              <w:rPr>
                <w:rFonts w:cstheme="minorHAnsi"/>
                <w:sz w:val="24"/>
                <w:szCs w:val="24"/>
              </w:rPr>
              <w:t>Yes</w:t>
            </w:r>
          </w:p>
        </w:tc>
        <w:tc>
          <w:tcPr>
            <w:tcW w:w="1112" w:type="pct"/>
            <w:tcBorders>
              <w:top w:val="single" w:sz="4" w:space="0" w:color="000000"/>
              <w:left w:val="single" w:sz="4" w:space="0" w:color="000000"/>
              <w:bottom w:val="single" w:sz="4" w:space="0" w:color="000000"/>
              <w:right w:val="single" w:sz="4" w:space="0" w:color="000000"/>
            </w:tcBorders>
          </w:tcPr>
          <w:p w14:paraId="28BCCDD4" w14:textId="77777777" w:rsidR="00BB4F4C" w:rsidRPr="00343782" w:rsidRDefault="00BB4F4C" w:rsidP="00D53D7C">
            <w:pPr>
              <w:snapToGrid w:val="0"/>
              <w:spacing w:after="0" w:line="240" w:lineRule="auto"/>
              <w:jc w:val="center"/>
              <w:rPr>
                <w:rFonts w:eastAsia="SimSun" w:cstheme="minorHAnsi"/>
                <w:sz w:val="24"/>
                <w:szCs w:val="24"/>
                <w:lang w:val="uk-UA" w:eastAsia="ru-RU"/>
              </w:rPr>
            </w:pPr>
          </w:p>
        </w:tc>
      </w:tr>
      <w:tr w:rsidR="00BB4F4C" w:rsidRPr="00343782" w14:paraId="0A5190E0" w14:textId="77777777" w:rsidTr="002A0EB5">
        <w:tc>
          <w:tcPr>
            <w:tcW w:w="2058" w:type="pct"/>
            <w:tcBorders>
              <w:top w:val="single" w:sz="4" w:space="0" w:color="000000"/>
              <w:left w:val="single" w:sz="4" w:space="0" w:color="000000"/>
              <w:bottom w:val="single" w:sz="4" w:space="0" w:color="000000"/>
            </w:tcBorders>
            <w:shd w:val="clear" w:color="auto" w:fill="auto"/>
          </w:tcPr>
          <w:p w14:paraId="26BE9496" w14:textId="64164F6D" w:rsidR="00BB4F4C" w:rsidRPr="00343782" w:rsidRDefault="000A6955" w:rsidP="000A6955">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lastRenderedPageBreak/>
              <w:t>S</w:t>
            </w:r>
            <w:r w:rsidR="00BB4F4C" w:rsidRPr="00343782">
              <w:rPr>
                <w:rFonts w:eastAsia="Times New Roman" w:cstheme="minorHAnsi"/>
                <w:bCs/>
                <w:sz w:val="24"/>
                <w:szCs w:val="24"/>
                <w:lang w:eastAsia="ru-RU"/>
              </w:rPr>
              <w:t xml:space="preserve">ervice interval – </w:t>
            </w:r>
          </w:p>
          <w:p w14:paraId="34EED930" w14:textId="7BFAA9FF" w:rsidR="00BB4F4C" w:rsidRPr="00343782" w:rsidRDefault="00BB4F4C" w:rsidP="00BB4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r w:rsidRPr="00343782">
              <w:rPr>
                <w:rFonts w:eastAsia="Times New Roman" w:cstheme="minorHAnsi"/>
                <w:bCs/>
                <w:sz w:val="24"/>
                <w:szCs w:val="24"/>
                <w:lang w:eastAsia="ru-RU"/>
              </w:rPr>
              <w:tab/>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EC561" w14:textId="46F20428" w:rsidR="00BB4F4C" w:rsidRPr="00343782" w:rsidRDefault="000A6955" w:rsidP="00D53D7C">
            <w:pPr>
              <w:spacing w:after="0" w:line="240" w:lineRule="auto"/>
              <w:jc w:val="center"/>
              <w:rPr>
                <w:rFonts w:cstheme="minorHAnsi"/>
                <w:sz w:val="24"/>
                <w:szCs w:val="24"/>
                <w:highlight w:val="yellow"/>
                <w:lang w:val="uk-UA"/>
              </w:rPr>
            </w:pPr>
            <w:r w:rsidRPr="00343782">
              <w:rPr>
                <w:rFonts w:eastAsia="Times New Roman" w:cstheme="minorHAnsi"/>
                <w:bCs/>
                <w:sz w:val="24"/>
                <w:szCs w:val="24"/>
                <w:lang w:eastAsia="ru-RU"/>
              </w:rPr>
              <w:t>20,000 km or 400 hours or once a year, whichever comes first</w:t>
            </w:r>
          </w:p>
        </w:tc>
        <w:tc>
          <w:tcPr>
            <w:tcW w:w="1112" w:type="pct"/>
            <w:tcBorders>
              <w:top w:val="single" w:sz="4" w:space="0" w:color="000000"/>
              <w:left w:val="single" w:sz="4" w:space="0" w:color="000000"/>
              <w:bottom w:val="single" w:sz="4" w:space="0" w:color="000000"/>
              <w:right w:val="single" w:sz="4" w:space="0" w:color="000000"/>
            </w:tcBorders>
          </w:tcPr>
          <w:p w14:paraId="33B6E3E5" w14:textId="77777777" w:rsidR="00BB4F4C" w:rsidRPr="00343782" w:rsidRDefault="00BB4F4C" w:rsidP="00D53D7C">
            <w:pPr>
              <w:snapToGrid w:val="0"/>
              <w:spacing w:after="0" w:line="240" w:lineRule="auto"/>
              <w:jc w:val="center"/>
              <w:rPr>
                <w:rFonts w:eastAsia="SimSun" w:cstheme="minorHAnsi"/>
                <w:sz w:val="24"/>
                <w:szCs w:val="24"/>
                <w:lang w:val="uk-UA" w:eastAsia="ru-RU"/>
              </w:rPr>
            </w:pPr>
          </w:p>
        </w:tc>
      </w:tr>
      <w:tr w:rsidR="00BB4F4C" w:rsidRPr="00343782" w14:paraId="0AA0208C" w14:textId="77777777" w:rsidTr="002A0EB5">
        <w:tc>
          <w:tcPr>
            <w:tcW w:w="2058" w:type="pct"/>
            <w:tcBorders>
              <w:top w:val="single" w:sz="4" w:space="0" w:color="000000"/>
              <w:left w:val="single" w:sz="4" w:space="0" w:color="000000"/>
              <w:bottom w:val="single" w:sz="4" w:space="0" w:color="000000"/>
            </w:tcBorders>
            <w:shd w:val="clear" w:color="auto" w:fill="auto"/>
          </w:tcPr>
          <w:p w14:paraId="7C4A27BA" w14:textId="46D8E9EE" w:rsidR="00BB4F4C" w:rsidRPr="00343782" w:rsidRDefault="00BB4F4C" w:rsidP="000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cstheme="minorHAnsi"/>
                <w:sz w:val="24"/>
                <w:szCs w:val="24"/>
              </w:rPr>
            </w:pPr>
            <w:r w:rsidRPr="00343782">
              <w:rPr>
                <w:rFonts w:eastAsia="Times New Roman" w:cstheme="minorHAnsi"/>
                <w:bCs/>
                <w:sz w:val="24"/>
                <w:szCs w:val="24"/>
                <w:lang w:eastAsia="ru-RU"/>
              </w:rPr>
              <w:t xml:space="preserve">Year of manufacture </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49DE3" w14:textId="65714E62" w:rsidR="000A6955" w:rsidRPr="00343782" w:rsidRDefault="000A6955" w:rsidP="000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eastAsia="Times New Roman" w:cstheme="minorHAnsi"/>
                <w:bCs/>
                <w:sz w:val="24"/>
                <w:szCs w:val="24"/>
                <w:lang w:eastAsia="ru-RU"/>
              </w:rPr>
            </w:pPr>
            <w:r w:rsidRPr="00343782">
              <w:rPr>
                <w:rFonts w:eastAsia="Times New Roman" w:cstheme="minorHAnsi"/>
                <w:bCs/>
                <w:sz w:val="24"/>
                <w:szCs w:val="24"/>
                <w:lang w:eastAsia="ru-RU"/>
              </w:rPr>
              <w:t>No earlier than 2022</w:t>
            </w:r>
          </w:p>
          <w:p w14:paraId="43E2FCD6" w14:textId="77777777" w:rsidR="00BB4F4C" w:rsidRPr="00343782" w:rsidRDefault="00BB4F4C" w:rsidP="000A6955">
            <w:pPr>
              <w:spacing w:after="0" w:line="240" w:lineRule="auto"/>
              <w:jc w:val="center"/>
              <w:rPr>
                <w:rFonts w:cstheme="minorHAnsi"/>
                <w:sz w:val="24"/>
                <w:szCs w:val="24"/>
                <w:highlight w:val="yellow"/>
                <w:lang w:val="uk-UA"/>
              </w:rPr>
            </w:pPr>
          </w:p>
        </w:tc>
        <w:tc>
          <w:tcPr>
            <w:tcW w:w="1112" w:type="pct"/>
            <w:tcBorders>
              <w:top w:val="single" w:sz="4" w:space="0" w:color="000000"/>
              <w:left w:val="single" w:sz="4" w:space="0" w:color="000000"/>
              <w:bottom w:val="single" w:sz="4" w:space="0" w:color="000000"/>
              <w:right w:val="single" w:sz="4" w:space="0" w:color="000000"/>
            </w:tcBorders>
          </w:tcPr>
          <w:p w14:paraId="760A77BA" w14:textId="77777777" w:rsidR="00BB4F4C" w:rsidRPr="00343782" w:rsidRDefault="00BB4F4C" w:rsidP="00D53D7C">
            <w:pPr>
              <w:snapToGrid w:val="0"/>
              <w:spacing w:after="0" w:line="240" w:lineRule="auto"/>
              <w:jc w:val="center"/>
              <w:rPr>
                <w:rFonts w:eastAsia="SimSun" w:cstheme="minorHAnsi"/>
                <w:sz w:val="24"/>
                <w:szCs w:val="24"/>
                <w:lang w:val="uk-UA" w:eastAsia="ru-RU"/>
              </w:rPr>
            </w:pPr>
          </w:p>
        </w:tc>
      </w:tr>
      <w:tr w:rsidR="00D717DE" w:rsidRPr="00343782" w14:paraId="4E0C93B8" w14:textId="77777777" w:rsidTr="00D717DE">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152517B" w14:textId="18583B11" w:rsidR="00D717DE" w:rsidRPr="00343782" w:rsidRDefault="00776B7E" w:rsidP="00776B7E">
            <w:pPr>
              <w:widowControl w:val="0"/>
              <w:autoSpaceDE w:val="0"/>
              <w:autoSpaceDN w:val="0"/>
              <w:adjustRightInd w:val="0"/>
              <w:spacing w:after="0" w:line="240" w:lineRule="auto"/>
              <w:contextualSpacing/>
              <w:jc w:val="both"/>
              <w:rPr>
                <w:rFonts w:eastAsia="SimSun" w:cstheme="minorHAnsi"/>
                <w:sz w:val="24"/>
                <w:szCs w:val="24"/>
                <w:lang w:eastAsia="ru-RU"/>
              </w:rPr>
            </w:pPr>
            <w:r w:rsidRPr="00343782">
              <w:rPr>
                <w:rFonts w:eastAsia="Times New Roman" w:cstheme="minorHAnsi"/>
                <w:b/>
                <w:bCs/>
                <w:sz w:val="24"/>
                <w:szCs w:val="24"/>
                <w:lang w:eastAsia="ru-RU"/>
              </w:rPr>
              <w:t>Additional equipment</w:t>
            </w:r>
            <w:r w:rsidRPr="00343782">
              <w:rPr>
                <w:rFonts w:eastAsia="Times New Roman" w:cstheme="minorHAnsi"/>
                <w:bCs/>
                <w:sz w:val="24"/>
                <w:szCs w:val="24"/>
                <w:lang w:eastAsia="ru-RU"/>
              </w:rPr>
              <w:t xml:space="preserve"> </w:t>
            </w:r>
          </w:p>
        </w:tc>
      </w:tr>
      <w:tr w:rsidR="00D717DE" w:rsidRPr="00343782" w14:paraId="6E43AA41" w14:textId="77777777" w:rsidTr="002A0EB5">
        <w:tc>
          <w:tcPr>
            <w:tcW w:w="2058" w:type="pct"/>
            <w:tcBorders>
              <w:top w:val="single" w:sz="4" w:space="0" w:color="000000"/>
              <w:left w:val="single" w:sz="4" w:space="0" w:color="000000"/>
              <w:bottom w:val="single" w:sz="4" w:space="0" w:color="000000"/>
            </w:tcBorders>
            <w:shd w:val="clear" w:color="auto" w:fill="auto"/>
          </w:tcPr>
          <w:p w14:paraId="2C599E64" w14:textId="19D64453" w:rsidR="00D717DE" w:rsidRPr="00343782" w:rsidRDefault="00E560CA" w:rsidP="00E560CA">
            <w:pPr>
              <w:widowControl w:val="0"/>
              <w:autoSpaceDE w:val="0"/>
              <w:autoSpaceDN w:val="0"/>
              <w:adjustRightInd w:val="0"/>
              <w:spacing w:after="0" w:line="240" w:lineRule="auto"/>
              <w:contextualSpacing/>
              <w:jc w:val="both"/>
              <w:rPr>
                <w:rFonts w:cstheme="minorHAnsi"/>
                <w:sz w:val="24"/>
                <w:szCs w:val="24"/>
              </w:rPr>
            </w:pPr>
            <w:r w:rsidRPr="00343782">
              <w:rPr>
                <w:rFonts w:eastAsia="Times New Roman" w:cstheme="minorHAnsi"/>
                <w:bCs/>
                <w:sz w:val="24"/>
                <w:szCs w:val="24"/>
                <w:lang w:eastAsia="ru-RU"/>
              </w:rPr>
              <w:t>H</w:t>
            </w:r>
            <w:r w:rsidR="00776B7E" w:rsidRPr="00343782">
              <w:rPr>
                <w:rFonts w:eastAsia="Times New Roman" w:cstheme="minorHAnsi"/>
                <w:bCs/>
                <w:sz w:val="24"/>
                <w:szCs w:val="24"/>
                <w:lang w:eastAsia="ru-RU"/>
              </w:rPr>
              <w:t>eated rearview mirrors</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E30C8" w14:textId="64A628B2" w:rsidR="00D717DE" w:rsidRPr="00343782" w:rsidRDefault="005A6122" w:rsidP="00D53D7C">
            <w:pPr>
              <w:spacing w:after="0" w:line="240" w:lineRule="auto"/>
              <w:jc w:val="center"/>
              <w:rPr>
                <w:rFonts w:cstheme="minorHAnsi"/>
                <w:sz w:val="24"/>
                <w:szCs w:val="24"/>
              </w:rPr>
            </w:pPr>
            <w:r w:rsidRPr="00343782">
              <w:rPr>
                <w:rFonts w:cstheme="minorHAnsi"/>
                <w:sz w:val="24"/>
                <w:szCs w:val="24"/>
              </w:rPr>
              <w:t>Available</w:t>
            </w:r>
          </w:p>
        </w:tc>
        <w:tc>
          <w:tcPr>
            <w:tcW w:w="1112" w:type="pct"/>
            <w:tcBorders>
              <w:top w:val="single" w:sz="4" w:space="0" w:color="000000"/>
              <w:left w:val="single" w:sz="4" w:space="0" w:color="000000"/>
              <w:bottom w:val="single" w:sz="4" w:space="0" w:color="000000"/>
              <w:right w:val="single" w:sz="4" w:space="0" w:color="000000"/>
            </w:tcBorders>
          </w:tcPr>
          <w:p w14:paraId="724222F3" w14:textId="77777777" w:rsidR="00D717DE" w:rsidRPr="00343782" w:rsidRDefault="00D717DE" w:rsidP="00D53D7C">
            <w:pPr>
              <w:snapToGrid w:val="0"/>
              <w:spacing w:after="0" w:line="240" w:lineRule="auto"/>
              <w:jc w:val="center"/>
              <w:rPr>
                <w:rFonts w:eastAsia="SimSun" w:cstheme="minorHAnsi"/>
                <w:sz w:val="24"/>
                <w:szCs w:val="24"/>
                <w:lang w:val="uk-UA" w:eastAsia="ru-RU"/>
              </w:rPr>
            </w:pPr>
          </w:p>
        </w:tc>
      </w:tr>
      <w:tr w:rsidR="00E560CA" w:rsidRPr="00343782" w14:paraId="54613285" w14:textId="77777777" w:rsidTr="002A0EB5">
        <w:tc>
          <w:tcPr>
            <w:tcW w:w="2058" w:type="pct"/>
            <w:tcBorders>
              <w:top w:val="single" w:sz="4" w:space="0" w:color="000000"/>
              <w:left w:val="single" w:sz="4" w:space="0" w:color="000000"/>
              <w:bottom w:val="single" w:sz="4" w:space="0" w:color="000000"/>
            </w:tcBorders>
            <w:shd w:val="clear" w:color="auto" w:fill="auto"/>
          </w:tcPr>
          <w:p w14:paraId="5DF76EC6" w14:textId="698AD8F7" w:rsidR="00E560CA" w:rsidRPr="00343782" w:rsidRDefault="005A6122" w:rsidP="00E560CA">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Audible alarm about the </w:t>
            </w:r>
            <w:r w:rsidRPr="00343782">
              <w:rPr>
                <w:rFonts w:eastAsia="Times New Roman" w:cstheme="minorHAnsi"/>
                <w:bCs/>
                <w:color w:val="000000" w:themeColor="text1"/>
                <w:sz w:val="24"/>
                <w:szCs w:val="24"/>
                <w:lang w:eastAsia="ru-RU"/>
              </w:rPr>
              <w:t>reverse moving</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17F36" w14:textId="6605FB5A" w:rsidR="00E560CA" w:rsidRPr="00343782" w:rsidRDefault="005A6122" w:rsidP="00D53D7C">
            <w:pPr>
              <w:spacing w:after="0" w:line="240" w:lineRule="auto"/>
              <w:jc w:val="center"/>
              <w:rPr>
                <w:rFonts w:cstheme="minorHAnsi"/>
                <w:sz w:val="24"/>
                <w:szCs w:val="24"/>
                <w:lang w:val="uk-UA"/>
              </w:rPr>
            </w:pPr>
            <w:r w:rsidRPr="00343782">
              <w:rPr>
                <w:rFonts w:cstheme="minorHAnsi"/>
                <w:sz w:val="24"/>
                <w:szCs w:val="24"/>
              </w:rPr>
              <w:t>Available</w:t>
            </w:r>
          </w:p>
        </w:tc>
        <w:tc>
          <w:tcPr>
            <w:tcW w:w="1112" w:type="pct"/>
            <w:tcBorders>
              <w:top w:val="single" w:sz="4" w:space="0" w:color="000000"/>
              <w:left w:val="single" w:sz="4" w:space="0" w:color="000000"/>
              <w:bottom w:val="single" w:sz="4" w:space="0" w:color="000000"/>
              <w:right w:val="single" w:sz="4" w:space="0" w:color="000000"/>
            </w:tcBorders>
          </w:tcPr>
          <w:p w14:paraId="4F5A404A" w14:textId="77777777" w:rsidR="00E560CA" w:rsidRPr="00343782" w:rsidRDefault="00E560CA" w:rsidP="00D53D7C">
            <w:pPr>
              <w:snapToGrid w:val="0"/>
              <w:spacing w:after="0" w:line="240" w:lineRule="auto"/>
              <w:jc w:val="center"/>
              <w:rPr>
                <w:rFonts w:eastAsia="SimSun" w:cstheme="minorHAnsi"/>
                <w:sz w:val="24"/>
                <w:szCs w:val="24"/>
                <w:lang w:val="uk-UA" w:eastAsia="ru-RU"/>
              </w:rPr>
            </w:pPr>
          </w:p>
        </w:tc>
      </w:tr>
      <w:tr w:rsidR="00E560CA" w:rsidRPr="00343782" w14:paraId="1B9B1FB0" w14:textId="77777777" w:rsidTr="002A0EB5">
        <w:tc>
          <w:tcPr>
            <w:tcW w:w="2058" w:type="pct"/>
            <w:tcBorders>
              <w:top w:val="single" w:sz="4" w:space="0" w:color="000000"/>
              <w:left w:val="single" w:sz="4" w:space="0" w:color="000000"/>
              <w:bottom w:val="single" w:sz="4" w:space="0" w:color="000000"/>
            </w:tcBorders>
            <w:shd w:val="clear" w:color="auto" w:fill="auto"/>
          </w:tcPr>
          <w:p w14:paraId="31D01B5D" w14:textId="75D090B0" w:rsidR="00E560CA" w:rsidRPr="00343782" w:rsidRDefault="005A6122" w:rsidP="005A6122">
            <w:pPr>
              <w:widowControl w:val="0"/>
              <w:autoSpaceDE w:val="0"/>
              <w:autoSpaceDN w:val="0"/>
              <w:adjustRightInd w:val="0"/>
              <w:spacing w:after="0" w:line="240" w:lineRule="auto"/>
              <w:contextualSpacing/>
              <w:jc w:val="both"/>
              <w:rPr>
                <w:rFonts w:cstheme="minorHAnsi"/>
                <w:sz w:val="24"/>
                <w:szCs w:val="24"/>
              </w:rPr>
            </w:pPr>
            <w:r w:rsidRPr="00343782">
              <w:rPr>
                <w:rFonts w:eastAsia="Times New Roman" w:cstheme="minorHAnsi"/>
                <w:bCs/>
                <w:color w:val="000000" w:themeColor="text1"/>
                <w:sz w:val="24"/>
                <w:szCs w:val="24"/>
                <w:lang w:eastAsia="ru-RU"/>
              </w:rPr>
              <w:t>R</w:t>
            </w:r>
            <w:r w:rsidR="00E560CA" w:rsidRPr="00343782">
              <w:rPr>
                <w:rFonts w:eastAsia="Times New Roman" w:cstheme="minorHAnsi"/>
                <w:bCs/>
                <w:color w:val="000000" w:themeColor="text1"/>
                <w:sz w:val="24"/>
                <w:szCs w:val="24"/>
                <w:lang w:eastAsia="ru-RU"/>
              </w:rPr>
              <w:t xml:space="preserve">earview camera or parking sensors on the back of the car </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67B08" w14:textId="779F451C" w:rsidR="00E560CA" w:rsidRPr="00343782" w:rsidRDefault="005A6122" w:rsidP="00D53D7C">
            <w:pPr>
              <w:spacing w:after="0" w:line="240" w:lineRule="auto"/>
              <w:jc w:val="center"/>
              <w:rPr>
                <w:rFonts w:cstheme="minorHAnsi"/>
                <w:sz w:val="24"/>
                <w:szCs w:val="24"/>
                <w:lang w:val="uk-UA"/>
              </w:rPr>
            </w:pPr>
            <w:r w:rsidRPr="00343782">
              <w:rPr>
                <w:rFonts w:cstheme="minorHAnsi"/>
                <w:sz w:val="24"/>
                <w:szCs w:val="24"/>
              </w:rPr>
              <w:t>Available</w:t>
            </w:r>
          </w:p>
        </w:tc>
        <w:tc>
          <w:tcPr>
            <w:tcW w:w="1112" w:type="pct"/>
            <w:tcBorders>
              <w:top w:val="single" w:sz="4" w:space="0" w:color="000000"/>
              <w:left w:val="single" w:sz="4" w:space="0" w:color="000000"/>
              <w:bottom w:val="single" w:sz="4" w:space="0" w:color="000000"/>
              <w:right w:val="single" w:sz="4" w:space="0" w:color="000000"/>
            </w:tcBorders>
          </w:tcPr>
          <w:p w14:paraId="4E9A96E1" w14:textId="77777777" w:rsidR="00E560CA" w:rsidRPr="00343782" w:rsidRDefault="00E560CA" w:rsidP="00D53D7C">
            <w:pPr>
              <w:snapToGrid w:val="0"/>
              <w:spacing w:after="0" w:line="240" w:lineRule="auto"/>
              <w:jc w:val="center"/>
              <w:rPr>
                <w:rFonts w:eastAsia="SimSun" w:cstheme="minorHAnsi"/>
                <w:sz w:val="24"/>
                <w:szCs w:val="24"/>
                <w:lang w:val="uk-UA" w:eastAsia="ru-RU"/>
              </w:rPr>
            </w:pPr>
          </w:p>
        </w:tc>
      </w:tr>
      <w:tr w:rsidR="00E560CA" w:rsidRPr="00343782" w14:paraId="5C0DDCBA" w14:textId="77777777" w:rsidTr="002A0EB5">
        <w:tc>
          <w:tcPr>
            <w:tcW w:w="2058" w:type="pct"/>
            <w:tcBorders>
              <w:top w:val="single" w:sz="4" w:space="0" w:color="000000"/>
              <w:left w:val="single" w:sz="4" w:space="0" w:color="000000"/>
              <w:bottom w:val="single" w:sz="4" w:space="0" w:color="000000"/>
            </w:tcBorders>
            <w:shd w:val="clear" w:color="auto" w:fill="auto"/>
          </w:tcPr>
          <w:p w14:paraId="36716259" w14:textId="5A297756" w:rsidR="00E560CA" w:rsidRPr="00343782" w:rsidRDefault="005A6122" w:rsidP="005A612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color w:val="000000" w:themeColor="text1"/>
                <w:sz w:val="24"/>
                <w:szCs w:val="24"/>
                <w:lang w:eastAsia="ru-RU"/>
              </w:rPr>
              <w:t>L</w:t>
            </w:r>
            <w:r w:rsidR="00E560CA" w:rsidRPr="00343782">
              <w:rPr>
                <w:rFonts w:eastAsia="Times New Roman" w:cstheme="minorHAnsi"/>
                <w:bCs/>
                <w:color w:val="000000" w:themeColor="text1"/>
                <w:sz w:val="24"/>
                <w:szCs w:val="24"/>
                <w:lang w:eastAsia="ru-RU"/>
              </w:rPr>
              <w:t>evelling jack</w:t>
            </w:r>
            <w:r w:rsidRPr="00343782">
              <w:rPr>
                <w:rFonts w:eastAsia="Times New Roman" w:cstheme="minorHAnsi"/>
                <w:bCs/>
                <w:color w:val="000000" w:themeColor="text1"/>
                <w:sz w:val="24"/>
                <w:szCs w:val="24"/>
                <w:lang w:eastAsia="ru-RU"/>
              </w:rPr>
              <w:t xml:space="preserve">, </w:t>
            </w:r>
            <w:proofErr w:type="spellStart"/>
            <w:r w:rsidRPr="00343782">
              <w:rPr>
                <w:rFonts w:eastAsia="Times New Roman" w:cstheme="minorHAnsi"/>
                <w:bCs/>
                <w:color w:val="000000" w:themeColor="text1"/>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6BFAF" w14:textId="4FD188A6" w:rsidR="00E560CA" w:rsidRPr="00343782" w:rsidRDefault="00572FC5" w:rsidP="00D53D7C">
            <w:pPr>
              <w:spacing w:after="0" w:line="240" w:lineRule="auto"/>
              <w:jc w:val="center"/>
              <w:rPr>
                <w:rFonts w:cstheme="minorHAnsi"/>
                <w:sz w:val="24"/>
                <w:szCs w:val="24"/>
              </w:rPr>
            </w:pPr>
            <w:r w:rsidRPr="00343782">
              <w:rPr>
                <w:rFonts w:cstheme="minorHAnsi"/>
                <w:sz w:val="24"/>
                <w:szCs w:val="24"/>
              </w:rPr>
              <w:t xml:space="preserve">Available, </w:t>
            </w:r>
            <w:r w:rsidR="005A6122" w:rsidRPr="00343782">
              <w:rPr>
                <w:rFonts w:cstheme="minorHAnsi"/>
                <w:sz w:val="24"/>
                <w:szCs w:val="24"/>
              </w:rPr>
              <w:t>1</w:t>
            </w:r>
          </w:p>
        </w:tc>
        <w:tc>
          <w:tcPr>
            <w:tcW w:w="1112" w:type="pct"/>
            <w:tcBorders>
              <w:top w:val="single" w:sz="4" w:space="0" w:color="000000"/>
              <w:left w:val="single" w:sz="4" w:space="0" w:color="000000"/>
              <w:bottom w:val="single" w:sz="4" w:space="0" w:color="000000"/>
              <w:right w:val="single" w:sz="4" w:space="0" w:color="000000"/>
            </w:tcBorders>
          </w:tcPr>
          <w:p w14:paraId="67845DC2" w14:textId="77777777" w:rsidR="00E560CA" w:rsidRPr="00343782" w:rsidRDefault="00E560CA" w:rsidP="00D53D7C">
            <w:pPr>
              <w:snapToGrid w:val="0"/>
              <w:spacing w:after="0" w:line="240" w:lineRule="auto"/>
              <w:jc w:val="center"/>
              <w:rPr>
                <w:rFonts w:eastAsia="SimSun" w:cstheme="minorHAnsi"/>
                <w:sz w:val="24"/>
                <w:szCs w:val="24"/>
                <w:lang w:val="uk-UA" w:eastAsia="ru-RU"/>
              </w:rPr>
            </w:pPr>
          </w:p>
        </w:tc>
      </w:tr>
      <w:tr w:rsidR="005A6122" w:rsidRPr="00343782" w14:paraId="7DE2451A" w14:textId="77777777" w:rsidTr="002A0EB5">
        <w:tc>
          <w:tcPr>
            <w:tcW w:w="2058" w:type="pct"/>
            <w:tcBorders>
              <w:top w:val="single" w:sz="4" w:space="0" w:color="000000"/>
              <w:left w:val="single" w:sz="4" w:space="0" w:color="000000"/>
              <w:bottom w:val="single" w:sz="4" w:space="0" w:color="000000"/>
            </w:tcBorders>
            <w:shd w:val="clear" w:color="auto" w:fill="auto"/>
          </w:tcPr>
          <w:p w14:paraId="5939682B" w14:textId="01872B8C" w:rsidR="005A6122" w:rsidRPr="00343782" w:rsidRDefault="005A6122" w:rsidP="005A6122">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343782">
              <w:rPr>
                <w:rFonts w:eastAsia="Times New Roman" w:cstheme="minorHAnsi"/>
                <w:bCs/>
                <w:sz w:val="24"/>
                <w:szCs w:val="24"/>
                <w:lang w:eastAsia="ru-RU"/>
              </w:rPr>
              <w:t>Wheel wrench, pcs</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E1E07" w14:textId="69C12F68" w:rsidR="005A6122" w:rsidRPr="00343782" w:rsidRDefault="00572FC5" w:rsidP="00D53D7C">
            <w:pPr>
              <w:spacing w:after="0" w:line="240" w:lineRule="auto"/>
              <w:jc w:val="center"/>
              <w:rPr>
                <w:rFonts w:cstheme="minorHAnsi"/>
                <w:sz w:val="24"/>
                <w:szCs w:val="24"/>
              </w:rPr>
            </w:pPr>
            <w:r w:rsidRPr="00343782">
              <w:rPr>
                <w:rFonts w:cstheme="minorHAnsi"/>
                <w:sz w:val="24"/>
                <w:szCs w:val="24"/>
              </w:rPr>
              <w:t xml:space="preserve">Available, </w:t>
            </w:r>
            <w:r w:rsidR="005A6122" w:rsidRPr="00343782">
              <w:rPr>
                <w:rFonts w:cstheme="minorHAnsi"/>
                <w:sz w:val="24"/>
                <w:szCs w:val="24"/>
              </w:rPr>
              <w:t>1</w:t>
            </w:r>
          </w:p>
        </w:tc>
        <w:tc>
          <w:tcPr>
            <w:tcW w:w="1112" w:type="pct"/>
            <w:tcBorders>
              <w:top w:val="single" w:sz="4" w:space="0" w:color="000000"/>
              <w:left w:val="single" w:sz="4" w:space="0" w:color="000000"/>
              <w:bottom w:val="single" w:sz="4" w:space="0" w:color="000000"/>
              <w:right w:val="single" w:sz="4" w:space="0" w:color="000000"/>
            </w:tcBorders>
          </w:tcPr>
          <w:p w14:paraId="57B2B54E" w14:textId="77777777" w:rsidR="005A6122" w:rsidRPr="00343782" w:rsidRDefault="005A6122" w:rsidP="00D53D7C">
            <w:pPr>
              <w:snapToGrid w:val="0"/>
              <w:spacing w:after="0" w:line="240" w:lineRule="auto"/>
              <w:jc w:val="center"/>
              <w:rPr>
                <w:rFonts w:eastAsia="SimSun" w:cstheme="minorHAnsi"/>
                <w:sz w:val="24"/>
                <w:szCs w:val="24"/>
                <w:lang w:val="uk-UA" w:eastAsia="ru-RU"/>
              </w:rPr>
            </w:pPr>
          </w:p>
        </w:tc>
      </w:tr>
      <w:tr w:rsidR="005A6122" w:rsidRPr="00343782" w14:paraId="7BB89500" w14:textId="77777777" w:rsidTr="002A0EB5">
        <w:tc>
          <w:tcPr>
            <w:tcW w:w="2058" w:type="pct"/>
            <w:tcBorders>
              <w:top w:val="single" w:sz="4" w:space="0" w:color="000000"/>
              <w:left w:val="single" w:sz="4" w:space="0" w:color="000000"/>
              <w:bottom w:val="single" w:sz="4" w:space="0" w:color="000000"/>
            </w:tcBorders>
            <w:shd w:val="clear" w:color="auto" w:fill="auto"/>
          </w:tcPr>
          <w:p w14:paraId="76EC0EDE" w14:textId="028D81C4" w:rsidR="005A6122" w:rsidRPr="00343782" w:rsidRDefault="005A6122" w:rsidP="005A6122">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343782">
              <w:rPr>
                <w:rFonts w:eastAsia="Times New Roman" w:cstheme="minorHAnsi"/>
                <w:bCs/>
                <w:sz w:val="24"/>
                <w:szCs w:val="24"/>
                <w:lang w:eastAsia="ru-RU"/>
              </w:rPr>
              <w:t xml:space="preserve">Thrust shoes, </w:t>
            </w:r>
            <w:proofErr w:type="spellStart"/>
            <w:r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34831" w14:textId="6C21FC92" w:rsidR="005A6122" w:rsidRPr="00343782" w:rsidRDefault="00572FC5" w:rsidP="00D53D7C">
            <w:pPr>
              <w:spacing w:after="0" w:line="240" w:lineRule="auto"/>
              <w:jc w:val="center"/>
              <w:rPr>
                <w:rFonts w:cstheme="minorHAnsi"/>
                <w:sz w:val="24"/>
                <w:szCs w:val="24"/>
              </w:rPr>
            </w:pPr>
            <w:r w:rsidRPr="00343782">
              <w:rPr>
                <w:rFonts w:cstheme="minorHAnsi"/>
                <w:sz w:val="24"/>
                <w:szCs w:val="24"/>
              </w:rPr>
              <w:t xml:space="preserve">Available, </w:t>
            </w:r>
            <w:r w:rsidR="005A6122" w:rsidRPr="00343782">
              <w:rPr>
                <w:rFonts w:cstheme="minorHAnsi"/>
                <w:sz w:val="24"/>
                <w:szCs w:val="24"/>
              </w:rPr>
              <w:t>2</w:t>
            </w:r>
          </w:p>
        </w:tc>
        <w:tc>
          <w:tcPr>
            <w:tcW w:w="1112" w:type="pct"/>
            <w:tcBorders>
              <w:top w:val="single" w:sz="4" w:space="0" w:color="000000"/>
              <w:left w:val="single" w:sz="4" w:space="0" w:color="000000"/>
              <w:bottom w:val="single" w:sz="4" w:space="0" w:color="000000"/>
              <w:right w:val="single" w:sz="4" w:space="0" w:color="000000"/>
            </w:tcBorders>
          </w:tcPr>
          <w:p w14:paraId="6DF56F37" w14:textId="77777777" w:rsidR="005A6122" w:rsidRPr="00343782" w:rsidRDefault="005A6122" w:rsidP="00D53D7C">
            <w:pPr>
              <w:snapToGrid w:val="0"/>
              <w:spacing w:after="0" w:line="240" w:lineRule="auto"/>
              <w:jc w:val="center"/>
              <w:rPr>
                <w:rFonts w:eastAsia="SimSun" w:cstheme="minorHAnsi"/>
                <w:sz w:val="24"/>
                <w:szCs w:val="24"/>
                <w:lang w:val="uk-UA" w:eastAsia="ru-RU"/>
              </w:rPr>
            </w:pPr>
          </w:p>
        </w:tc>
      </w:tr>
      <w:tr w:rsidR="00E560CA" w:rsidRPr="00343782" w14:paraId="0DD062DA" w14:textId="77777777" w:rsidTr="002A0EB5">
        <w:tc>
          <w:tcPr>
            <w:tcW w:w="2058" w:type="pct"/>
            <w:tcBorders>
              <w:top w:val="single" w:sz="4" w:space="0" w:color="000000"/>
              <w:left w:val="single" w:sz="4" w:space="0" w:color="000000"/>
              <w:bottom w:val="single" w:sz="4" w:space="0" w:color="000000"/>
            </w:tcBorders>
            <w:shd w:val="clear" w:color="auto" w:fill="auto"/>
          </w:tcPr>
          <w:p w14:paraId="14C38891" w14:textId="1BCD1606" w:rsidR="00E560CA" w:rsidRPr="00343782" w:rsidRDefault="005A6122" w:rsidP="005A612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Triangular safety reflector, </w:t>
            </w:r>
            <w:proofErr w:type="spellStart"/>
            <w:r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AE4FD" w14:textId="22BAF9B0" w:rsidR="00E560CA" w:rsidRPr="00343782" w:rsidRDefault="00572FC5" w:rsidP="00D53D7C">
            <w:pPr>
              <w:spacing w:after="0" w:line="240" w:lineRule="auto"/>
              <w:jc w:val="center"/>
              <w:rPr>
                <w:rFonts w:cstheme="minorHAnsi"/>
                <w:sz w:val="24"/>
                <w:szCs w:val="24"/>
              </w:rPr>
            </w:pPr>
            <w:r w:rsidRPr="00343782">
              <w:rPr>
                <w:rFonts w:cstheme="minorHAnsi"/>
                <w:sz w:val="24"/>
                <w:szCs w:val="24"/>
              </w:rPr>
              <w:t xml:space="preserve">Available, </w:t>
            </w:r>
            <w:r w:rsidR="005A6122" w:rsidRPr="00343782">
              <w:rPr>
                <w:rFonts w:cstheme="minorHAnsi"/>
                <w:sz w:val="24"/>
                <w:szCs w:val="24"/>
              </w:rPr>
              <w:t>1</w:t>
            </w:r>
          </w:p>
        </w:tc>
        <w:tc>
          <w:tcPr>
            <w:tcW w:w="1112" w:type="pct"/>
            <w:tcBorders>
              <w:top w:val="single" w:sz="4" w:space="0" w:color="000000"/>
              <w:left w:val="single" w:sz="4" w:space="0" w:color="000000"/>
              <w:bottom w:val="single" w:sz="4" w:space="0" w:color="000000"/>
              <w:right w:val="single" w:sz="4" w:space="0" w:color="000000"/>
            </w:tcBorders>
          </w:tcPr>
          <w:p w14:paraId="360F8E3C" w14:textId="77777777" w:rsidR="00E560CA" w:rsidRPr="00343782" w:rsidRDefault="00E560CA" w:rsidP="00D53D7C">
            <w:pPr>
              <w:snapToGrid w:val="0"/>
              <w:spacing w:after="0" w:line="240" w:lineRule="auto"/>
              <w:jc w:val="center"/>
              <w:rPr>
                <w:rFonts w:eastAsia="SimSun" w:cstheme="minorHAnsi"/>
                <w:sz w:val="24"/>
                <w:szCs w:val="24"/>
                <w:lang w:val="uk-UA" w:eastAsia="ru-RU"/>
              </w:rPr>
            </w:pPr>
          </w:p>
        </w:tc>
      </w:tr>
      <w:tr w:rsidR="00E560CA" w:rsidRPr="00343782" w14:paraId="4A6F13AF" w14:textId="77777777" w:rsidTr="002A0EB5">
        <w:tc>
          <w:tcPr>
            <w:tcW w:w="2058" w:type="pct"/>
            <w:tcBorders>
              <w:top w:val="single" w:sz="4" w:space="0" w:color="000000"/>
              <w:left w:val="single" w:sz="4" w:space="0" w:color="000000"/>
              <w:bottom w:val="single" w:sz="4" w:space="0" w:color="000000"/>
            </w:tcBorders>
            <w:shd w:val="clear" w:color="auto" w:fill="auto"/>
          </w:tcPr>
          <w:p w14:paraId="232743E0" w14:textId="3B1F24C0" w:rsidR="00E560CA" w:rsidRPr="00343782" w:rsidRDefault="005A6122" w:rsidP="005A6122">
            <w:pPr>
              <w:widowControl w:val="0"/>
              <w:autoSpaceDE w:val="0"/>
              <w:autoSpaceDN w:val="0"/>
              <w:adjustRightInd w:val="0"/>
              <w:spacing w:after="0" w:line="240" w:lineRule="auto"/>
              <w:contextualSpacing/>
              <w:jc w:val="both"/>
              <w:rPr>
                <w:rFonts w:cstheme="minorHAnsi"/>
                <w:sz w:val="24"/>
                <w:szCs w:val="24"/>
              </w:rPr>
            </w:pPr>
            <w:r w:rsidRPr="00343782">
              <w:rPr>
                <w:rFonts w:eastAsia="Times New Roman" w:cstheme="minorHAnsi"/>
                <w:bCs/>
                <w:sz w:val="24"/>
                <w:szCs w:val="24"/>
                <w:lang w:eastAsia="ru-RU"/>
              </w:rPr>
              <w:t xml:space="preserve">Reflective jacket, </w:t>
            </w:r>
            <w:proofErr w:type="spellStart"/>
            <w:r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3A91D" w14:textId="5DDC787C" w:rsidR="00E560CA" w:rsidRPr="00343782" w:rsidRDefault="00572FC5" w:rsidP="00D53D7C">
            <w:pPr>
              <w:spacing w:after="0" w:line="240" w:lineRule="auto"/>
              <w:jc w:val="center"/>
              <w:rPr>
                <w:rFonts w:cstheme="minorHAnsi"/>
                <w:sz w:val="24"/>
                <w:szCs w:val="24"/>
              </w:rPr>
            </w:pPr>
            <w:r w:rsidRPr="00343782">
              <w:rPr>
                <w:rFonts w:cstheme="minorHAnsi"/>
                <w:sz w:val="24"/>
                <w:szCs w:val="24"/>
              </w:rPr>
              <w:t xml:space="preserve">Available, </w:t>
            </w:r>
            <w:r w:rsidR="005A6122" w:rsidRPr="00343782">
              <w:rPr>
                <w:rFonts w:cstheme="minorHAnsi"/>
                <w:sz w:val="24"/>
                <w:szCs w:val="24"/>
              </w:rPr>
              <w:t>1</w:t>
            </w:r>
          </w:p>
        </w:tc>
        <w:tc>
          <w:tcPr>
            <w:tcW w:w="1112" w:type="pct"/>
            <w:tcBorders>
              <w:top w:val="single" w:sz="4" w:space="0" w:color="000000"/>
              <w:left w:val="single" w:sz="4" w:space="0" w:color="000000"/>
              <w:bottom w:val="single" w:sz="4" w:space="0" w:color="000000"/>
              <w:right w:val="single" w:sz="4" w:space="0" w:color="000000"/>
            </w:tcBorders>
          </w:tcPr>
          <w:p w14:paraId="6E5B94F9" w14:textId="77777777" w:rsidR="00E560CA" w:rsidRPr="00343782" w:rsidRDefault="00E560CA" w:rsidP="00D53D7C">
            <w:pPr>
              <w:snapToGrid w:val="0"/>
              <w:spacing w:after="0" w:line="240" w:lineRule="auto"/>
              <w:jc w:val="center"/>
              <w:rPr>
                <w:rFonts w:eastAsia="SimSun" w:cstheme="minorHAnsi"/>
                <w:sz w:val="24"/>
                <w:szCs w:val="24"/>
                <w:lang w:val="uk-UA" w:eastAsia="ru-RU"/>
              </w:rPr>
            </w:pPr>
          </w:p>
        </w:tc>
      </w:tr>
      <w:tr w:rsidR="00572FC5" w:rsidRPr="00343782" w14:paraId="74B5482C" w14:textId="77777777" w:rsidTr="002A0EB5">
        <w:tc>
          <w:tcPr>
            <w:tcW w:w="2058" w:type="pct"/>
            <w:tcBorders>
              <w:top w:val="single" w:sz="4" w:space="0" w:color="000000"/>
              <w:left w:val="single" w:sz="4" w:space="0" w:color="000000"/>
              <w:bottom w:val="single" w:sz="4" w:space="0" w:color="000000"/>
            </w:tcBorders>
            <w:shd w:val="clear" w:color="auto" w:fill="auto"/>
          </w:tcPr>
          <w:p w14:paraId="75E51CB4" w14:textId="5E202A87" w:rsidR="00572FC5" w:rsidRPr="00343782" w:rsidRDefault="00572FC5" w:rsidP="005A612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Fire extinguisher, </w:t>
            </w:r>
            <w:proofErr w:type="spellStart"/>
            <w:r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B1747" w14:textId="43867BFC" w:rsidR="00572FC5" w:rsidRPr="00343782" w:rsidRDefault="00572FC5" w:rsidP="00D53D7C">
            <w:pPr>
              <w:spacing w:after="0" w:line="240" w:lineRule="auto"/>
              <w:jc w:val="center"/>
              <w:rPr>
                <w:rFonts w:cstheme="minorHAnsi"/>
                <w:sz w:val="24"/>
                <w:szCs w:val="24"/>
              </w:rPr>
            </w:pPr>
            <w:r w:rsidRPr="00343782">
              <w:rPr>
                <w:rFonts w:cstheme="minorHAnsi"/>
                <w:sz w:val="24"/>
                <w:szCs w:val="24"/>
              </w:rPr>
              <w:t>Available, 1 pcs</w:t>
            </w:r>
          </w:p>
        </w:tc>
        <w:tc>
          <w:tcPr>
            <w:tcW w:w="1112" w:type="pct"/>
            <w:tcBorders>
              <w:top w:val="single" w:sz="4" w:space="0" w:color="000000"/>
              <w:left w:val="single" w:sz="4" w:space="0" w:color="000000"/>
              <w:bottom w:val="single" w:sz="4" w:space="0" w:color="000000"/>
              <w:right w:val="single" w:sz="4" w:space="0" w:color="000000"/>
            </w:tcBorders>
          </w:tcPr>
          <w:p w14:paraId="00090299" w14:textId="77777777" w:rsidR="00572FC5" w:rsidRPr="00343782" w:rsidRDefault="00572FC5" w:rsidP="00D53D7C">
            <w:pPr>
              <w:snapToGrid w:val="0"/>
              <w:spacing w:after="0" w:line="240" w:lineRule="auto"/>
              <w:jc w:val="center"/>
              <w:rPr>
                <w:rFonts w:eastAsia="SimSun" w:cstheme="minorHAnsi"/>
                <w:sz w:val="24"/>
                <w:szCs w:val="24"/>
                <w:lang w:val="uk-UA" w:eastAsia="ru-RU"/>
              </w:rPr>
            </w:pPr>
          </w:p>
        </w:tc>
      </w:tr>
      <w:tr w:rsidR="00572FC5" w:rsidRPr="00343782" w14:paraId="7881E48A" w14:textId="77777777" w:rsidTr="002A0EB5">
        <w:tc>
          <w:tcPr>
            <w:tcW w:w="2058" w:type="pct"/>
            <w:tcBorders>
              <w:top w:val="single" w:sz="4" w:space="0" w:color="000000"/>
              <w:left w:val="single" w:sz="4" w:space="0" w:color="000000"/>
              <w:bottom w:val="single" w:sz="4" w:space="0" w:color="000000"/>
            </w:tcBorders>
            <w:shd w:val="clear" w:color="auto" w:fill="auto"/>
          </w:tcPr>
          <w:p w14:paraId="6DAEC9D6" w14:textId="237108ED" w:rsidR="00572FC5" w:rsidRPr="00343782" w:rsidRDefault="00572FC5" w:rsidP="005A612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Road sign “3.29 Maximum speed limit 40 km", pcs</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20EC6" w14:textId="2A2046E8" w:rsidR="00572FC5" w:rsidRPr="00343782" w:rsidRDefault="00572FC5" w:rsidP="00D53D7C">
            <w:pPr>
              <w:spacing w:after="0" w:line="240" w:lineRule="auto"/>
              <w:jc w:val="center"/>
              <w:rPr>
                <w:rFonts w:cstheme="minorHAnsi"/>
                <w:sz w:val="24"/>
                <w:szCs w:val="24"/>
              </w:rPr>
            </w:pPr>
            <w:r w:rsidRPr="00343782">
              <w:rPr>
                <w:rFonts w:cstheme="minorHAnsi"/>
                <w:sz w:val="24"/>
                <w:szCs w:val="24"/>
              </w:rPr>
              <w:t>Available, 1 pcs</w:t>
            </w:r>
          </w:p>
        </w:tc>
        <w:tc>
          <w:tcPr>
            <w:tcW w:w="1112" w:type="pct"/>
            <w:tcBorders>
              <w:top w:val="single" w:sz="4" w:space="0" w:color="000000"/>
              <w:left w:val="single" w:sz="4" w:space="0" w:color="000000"/>
              <w:bottom w:val="single" w:sz="4" w:space="0" w:color="000000"/>
              <w:right w:val="single" w:sz="4" w:space="0" w:color="000000"/>
            </w:tcBorders>
          </w:tcPr>
          <w:p w14:paraId="497DC1D5" w14:textId="77777777" w:rsidR="00572FC5" w:rsidRPr="00343782" w:rsidRDefault="00572FC5" w:rsidP="00D53D7C">
            <w:pPr>
              <w:snapToGrid w:val="0"/>
              <w:spacing w:after="0" w:line="240" w:lineRule="auto"/>
              <w:jc w:val="center"/>
              <w:rPr>
                <w:rFonts w:eastAsia="SimSun" w:cstheme="minorHAnsi"/>
                <w:sz w:val="24"/>
                <w:szCs w:val="24"/>
                <w:lang w:val="uk-UA" w:eastAsia="ru-RU"/>
              </w:rPr>
            </w:pPr>
          </w:p>
        </w:tc>
      </w:tr>
      <w:tr w:rsidR="00572FC5" w:rsidRPr="00343782" w14:paraId="39FDD8CA" w14:textId="77777777" w:rsidTr="002A0EB5">
        <w:tc>
          <w:tcPr>
            <w:tcW w:w="2058" w:type="pct"/>
            <w:tcBorders>
              <w:top w:val="single" w:sz="4" w:space="0" w:color="000000"/>
              <w:left w:val="single" w:sz="4" w:space="0" w:color="000000"/>
              <w:bottom w:val="single" w:sz="4" w:space="0" w:color="000000"/>
            </w:tcBorders>
            <w:shd w:val="clear" w:color="auto" w:fill="auto"/>
          </w:tcPr>
          <w:p w14:paraId="45E55632" w14:textId="238A5C74" w:rsidR="00572FC5" w:rsidRPr="00343782" w:rsidRDefault="00572FC5" w:rsidP="005A612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Road sign“3.29 Maximum speed limit 20 km", </w:t>
            </w:r>
            <w:proofErr w:type="spellStart"/>
            <w:r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89B67" w14:textId="5D594BAC" w:rsidR="00572FC5" w:rsidRPr="00343782" w:rsidRDefault="00572FC5" w:rsidP="00D53D7C">
            <w:pPr>
              <w:spacing w:after="0" w:line="240" w:lineRule="auto"/>
              <w:jc w:val="center"/>
              <w:rPr>
                <w:rFonts w:cstheme="minorHAnsi"/>
                <w:sz w:val="24"/>
                <w:szCs w:val="24"/>
              </w:rPr>
            </w:pPr>
            <w:r w:rsidRPr="00343782">
              <w:rPr>
                <w:rFonts w:cstheme="minorHAnsi"/>
                <w:sz w:val="24"/>
                <w:szCs w:val="24"/>
              </w:rPr>
              <w:t>Available, 1 pcs</w:t>
            </w:r>
          </w:p>
        </w:tc>
        <w:tc>
          <w:tcPr>
            <w:tcW w:w="1112" w:type="pct"/>
            <w:tcBorders>
              <w:top w:val="single" w:sz="4" w:space="0" w:color="000000"/>
              <w:left w:val="single" w:sz="4" w:space="0" w:color="000000"/>
              <w:bottom w:val="single" w:sz="4" w:space="0" w:color="000000"/>
              <w:right w:val="single" w:sz="4" w:space="0" w:color="000000"/>
            </w:tcBorders>
          </w:tcPr>
          <w:p w14:paraId="52DE6CB9" w14:textId="77777777" w:rsidR="00572FC5" w:rsidRPr="00343782" w:rsidRDefault="00572FC5" w:rsidP="00D53D7C">
            <w:pPr>
              <w:snapToGrid w:val="0"/>
              <w:spacing w:after="0" w:line="240" w:lineRule="auto"/>
              <w:jc w:val="center"/>
              <w:rPr>
                <w:rFonts w:eastAsia="SimSun" w:cstheme="minorHAnsi"/>
                <w:sz w:val="24"/>
                <w:szCs w:val="24"/>
                <w:lang w:val="uk-UA" w:eastAsia="ru-RU"/>
              </w:rPr>
            </w:pPr>
          </w:p>
        </w:tc>
      </w:tr>
      <w:tr w:rsidR="00572FC5" w:rsidRPr="00343782" w14:paraId="03304CCF" w14:textId="77777777" w:rsidTr="002A0EB5">
        <w:tc>
          <w:tcPr>
            <w:tcW w:w="2058" w:type="pct"/>
            <w:tcBorders>
              <w:top w:val="single" w:sz="4" w:space="0" w:color="000000"/>
              <w:left w:val="single" w:sz="4" w:space="0" w:color="000000"/>
              <w:bottom w:val="single" w:sz="4" w:space="0" w:color="000000"/>
            </w:tcBorders>
            <w:shd w:val="clear" w:color="auto" w:fill="auto"/>
          </w:tcPr>
          <w:p w14:paraId="053B0D9F" w14:textId="24BB72B0" w:rsidR="00572FC5" w:rsidRPr="00343782" w:rsidRDefault="00572FC5" w:rsidP="005A612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Road sign “1.37 Road works", </w:t>
            </w:r>
            <w:proofErr w:type="spellStart"/>
            <w:r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62F14" w14:textId="60063AE7" w:rsidR="00572FC5" w:rsidRPr="00343782" w:rsidRDefault="00572FC5" w:rsidP="00D53D7C">
            <w:pPr>
              <w:spacing w:after="0" w:line="240" w:lineRule="auto"/>
              <w:jc w:val="center"/>
              <w:rPr>
                <w:rFonts w:cstheme="minorHAnsi"/>
                <w:sz w:val="24"/>
                <w:szCs w:val="24"/>
              </w:rPr>
            </w:pPr>
            <w:r w:rsidRPr="00343782">
              <w:rPr>
                <w:rFonts w:cstheme="minorHAnsi"/>
                <w:sz w:val="24"/>
                <w:szCs w:val="24"/>
              </w:rPr>
              <w:t>Available, 1 pcs</w:t>
            </w:r>
          </w:p>
        </w:tc>
        <w:tc>
          <w:tcPr>
            <w:tcW w:w="1112" w:type="pct"/>
            <w:tcBorders>
              <w:top w:val="single" w:sz="4" w:space="0" w:color="000000"/>
              <w:left w:val="single" w:sz="4" w:space="0" w:color="000000"/>
              <w:bottom w:val="single" w:sz="4" w:space="0" w:color="000000"/>
              <w:right w:val="single" w:sz="4" w:space="0" w:color="000000"/>
            </w:tcBorders>
          </w:tcPr>
          <w:p w14:paraId="47C8F373" w14:textId="77777777" w:rsidR="00572FC5" w:rsidRPr="00343782" w:rsidRDefault="00572FC5" w:rsidP="00D53D7C">
            <w:pPr>
              <w:snapToGrid w:val="0"/>
              <w:spacing w:after="0" w:line="240" w:lineRule="auto"/>
              <w:jc w:val="center"/>
              <w:rPr>
                <w:rFonts w:eastAsia="SimSun" w:cstheme="minorHAnsi"/>
                <w:sz w:val="24"/>
                <w:szCs w:val="24"/>
                <w:lang w:val="uk-UA" w:eastAsia="ru-RU"/>
              </w:rPr>
            </w:pPr>
          </w:p>
        </w:tc>
      </w:tr>
      <w:tr w:rsidR="00572FC5" w:rsidRPr="00343782" w14:paraId="095DC909" w14:textId="77777777" w:rsidTr="002A0EB5">
        <w:tc>
          <w:tcPr>
            <w:tcW w:w="2058" w:type="pct"/>
            <w:tcBorders>
              <w:top w:val="single" w:sz="4" w:space="0" w:color="000000"/>
              <w:left w:val="single" w:sz="4" w:space="0" w:color="000000"/>
              <w:bottom w:val="single" w:sz="4" w:space="0" w:color="000000"/>
            </w:tcBorders>
            <w:shd w:val="clear" w:color="auto" w:fill="auto"/>
          </w:tcPr>
          <w:p w14:paraId="4216FF1D" w14:textId="1F06D9AF" w:rsidR="00572FC5" w:rsidRPr="00343782" w:rsidRDefault="00572FC5" w:rsidP="005A612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Road sign “4.8 detour of an obstacle on the left side", </w:t>
            </w:r>
            <w:proofErr w:type="spellStart"/>
            <w:r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5D587" w14:textId="6A0EA688" w:rsidR="00572FC5" w:rsidRPr="00343782" w:rsidRDefault="00572FC5" w:rsidP="00D53D7C">
            <w:pPr>
              <w:spacing w:after="0" w:line="240" w:lineRule="auto"/>
              <w:jc w:val="center"/>
              <w:rPr>
                <w:rFonts w:cstheme="minorHAnsi"/>
                <w:sz w:val="24"/>
                <w:szCs w:val="24"/>
              </w:rPr>
            </w:pPr>
            <w:r w:rsidRPr="00343782">
              <w:rPr>
                <w:rFonts w:cstheme="minorHAnsi"/>
                <w:sz w:val="24"/>
                <w:szCs w:val="24"/>
              </w:rPr>
              <w:t>Available, 1 pcs</w:t>
            </w:r>
          </w:p>
        </w:tc>
        <w:tc>
          <w:tcPr>
            <w:tcW w:w="1112" w:type="pct"/>
            <w:tcBorders>
              <w:top w:val="single" w:sz="4" w:space="0" w:color="000000"/>
              <w:left w:val="single" w:sz="4" w:space="0" w:color="000000"/>
              <w:bottom w:val="single" w:sz="4" w:space="0" w:color="000000"/>
              <w:right w:val="single" w:sz="4" w:space="0" w:color="000000"/>
            </w:tcBorders>
          </w:tcPr>
          <w:p w14:paraId="1D1D554A" w14:textId="77777777" w:rsidR="00572FC5" w:rsidRPr="00343782" w:rsidRDefault="00572FC5" w:rsidP="00D53D7C">
            <w:pPr>
              <w:snapToGrid w:val="0"/>
              <w:spacing w:after="0" w:line="240" w:lineRule="auto"/>
              <w:jc w:val="center"/>
              <w:rPr>
                <w:rFonts w:eastAsia="SimSun" w:cstheme="minorHAnsi"/>
                <w:sz w:val="24"/>
                <w:szCs w:val="24"/>
                <w:lang w:val="uk-UA" w:eastAsia="ru-RU"/>
              </w:rPr>
            </w:pPr>
          </w:p>
        </w:tc>
      </w:tr>
      <w:tr w:rsidR="00E560CA" w:rsidRPr="00343782" w14:paraId="5579B682" w14:textId="77777777" w:rsidTr="002A0EB5">
        <w:tc>
          <w:tcPr>
            <w:tcW w:w="2058" w:type="pct"/>
            <w:tcBorders>
              <w:top w:val="single" w:sz="4" w:space="0" w:color="000000"/>
              <w:left w:val="single" w:sz="4" w:space="0" w:color="000000"/>
              <w:bottom w:val="single" w:sz="4" w:space="0" w:color="000000"/>
            </w:tcBorders>
            <w:shd w:val="clear" w:color="auto" w:fill="auto"/>
          </w:tcPr>
          <w:p w14:paraId="65D08757" w14:textId="48B3AA87" w:rsidR="00E560CA" w:rsidRPr="00343782" w:rsidRDefault="00E560CA" w:rsidP="00A62A1E">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 </w:t>
            </w:r>
            <w:r w:rsidR="00A62A1E" w:rsidRPr="00343782">
              <w:rPr>
                <w:rFonts w:eastAsia="Times New Roman" w:cstheme="minorHAnsi"/>
                <w:bCs/>
                <w:sz w:val="24"/>
                <w:szCs w:val="24"/>
                <w:lang w:eastAsia="ru-RU"/>
              </w:rPr>
              <w:t>Traffic cone</w:t>
            </w:r>
            <w:r w:rsidR="00A62A1E" w:rsidRPr="00343782">
              <w:rPr>
                <w:rFonts w:eastAsia="Times New Roman" w:cstheme="minorHAnsi"/>
                <w:bCs/>
                <w:sz w:val="24"/>
                <w:szCs w:val="24"/>
                <w:lang w:eastAsia="ru-RU"/>
              </w:rPr>
              <w:br/>
              <w:t xml:space="preserve"> 450–520 mm high, </w:t>
            </w:r>
            <w:proofErr w:type="spellStart"/>
            <w:r w:rsidR="00A62A1E" w:rsidRPr="00343782">
              <w:rPr>
                <w:rFonts w:eastAsia="Times New Roman" w:cstheme="minorHAnsi"/>
                <w:bCs/>
                <w:sz w:val="24"/>
                <w:szCs w:val="24"/>
                <w:lang w:eastAsia="ru-RU"/>
              </w:rPr>
              <w:t>psc</w:t>
            </w:r>
            <w:proofErr w:type="spellEnd"/>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4F3D8" w14:textId="6CD50CB3" w:rsidR="00E560CA" w:rsidRPr="00343782" w:rsidRDefault="00A62A1E" w:rsidP="00D53D7C">
            <w:pPr>
              <w:spacing w:after="0" w:line="240" w:lineRule="auto"/>
              <w:jc w:val="center"/>
              <w:rPr>
                <w:rFonts w:cstheme="minorHAnsi"/>
                <w:sz w:val="24"/>
                <w:szCs w:val="24"/>
                <w:lang w:val="uk-UA"/>
              </w:rPr>
            </w:pPr>
            <w:r w:rsidRPr="00343782">
              <w:rPr>
                <w:rFonts w:cstheme="minorHAnsi"/>
                <w:sz w:val="24"/>
                <w:szCs w:val="24"/>
              </w:rPr>
              <w:t>Available, 8 pcs</w:t>
            </w:r>
          </w:p>
        </w:tc>
        <w:tc>
          <w:tcPr>
            <w:tcW w:w="1112" w:type="pct"/>
            <w:tcBorders>
              <w:top w:val="single" w:sz="4" w:space="0" w:color="000000"/>
              <w:left w:val="single" w:sz="4" w:space="0" w:color="000000"/>
              <w:bottom w:val="single" w:sz="4" w:space="0" w:color="000000"/>
              <w:right w:val="single" w:sz="4" w:space="0" w:color="000000"/>
            </w:tcBorders>
          </w:tcPr>
          <w:p w14:paraId="696B53C6" w14:textId="77777777" w:rsidR="00E560CA" w:rsidRPr="00343782" w:rsidRDefault="00E560CA" w:rsidP="00D53D7C">
            <w:pPr>
              <w:snapToGrid w:val="0"/>
              <w:spacing w:after="0" w:line="240" w:lineRule="auto"/>
              <w:jc w:val="center"/>
              <w:rPr>
                <w:rFonts w:eastAsia="SimSun" w:cstheme="minorHAnsi"/>
                <w:sz w:val="24"/>
                <w:szCs w:val="24"/>
                <w:lang w:val="uk-UA" w:eastAsia="ru-RU"/>
              </w:rPr>
            </w:pPr>
          </w:p>
        </w:tc>
      </w:tr>
      <w:tr w:rsidR="00E560CA" w:rsidRPr="00343782" w14:paraId="122256B2" w14:textId="77777777" w:rsidTr="002A0EB5">
        <w:tc>
          <w:tcPr>
            <w:tcW w:w="2058" w:type="pct"/>
            <w:tcBorders>
              <w:top w:val="single" w:sz="4" w:space="0" w:color="000000"/>
              <w:left w:val="single" w:sz="4" w:space="0" w:color="000000"/>
              <w:bottom w:val="single" w:sz="4" w:space="0" w:color="000000"/>
            </w:tcBorders>
            <w:shd w:val="clear" w:color="auto" w:fill="auto"/>
          </w:tcPr>
          <w:p w14:paraId="462DE8AC" w14:textId="07CAFD4E" w:rsidR="00E560CA" w:rsidRPr="00343782" w:rsidRDefault="00A62A1E" w:rsidP="00060E01">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O</w:t>
            </w:r>
            <w:r w:rsidR="00E560CA" w:rsidRPr="00343782">
              <w:rPr>
                <w:rFonts w:eastAsia="Times New Roman" w:cstheme="minorHAnsi"/>
                <w:bCs/>
                <w:sz w:val="24"/>
                <w:szCs w:val="24"/>
                <w:lang w:eastAsia="ru-RU"/>
              </w:rPr>
              <w:t>utrigger pads for outriggers, 300x300x50 mm in size, made of polymeric materials designed for loading the lift</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3D97C" w14:textId="318B75C5" w:rsidR="00E560CA" w:rsidRPr="00343782" w:rsidRDefault="00060E01" w:rsidP="00D53D7C">
            <w:pPr>
              <w:spacing w:after="0" w:line="240" w:lineRule="auto"/>
              <w:jc w:val="center"/>
              <w:rPr>
                <w:rFonts w:cstheme="minorHAnsi"/>
                <w:sz w:val="24"/>
                <w:szCs w:val="24"/>
              </w:rPr>
            </w:pPr>
            <w:r w:rsidRPr="00343782">
              <w:rPr>
                <w:rFonts w:cstheme="minorHAnsi"/>
                <w:sz w:val="24"/>
                <w:szCs w:val="24"/>
              </w:rPr>
              <w:t>Available, 4 pcs</w:t>
            </w:r>
          </w:p>
        </w:tc>
        <w:tc>
          <w:tcPr>
            <w:tcW w:w="1112" w:type="pct"/>
            <w:tcBorders>
              <w:top w:val="single" w:sz="4" w:space="0" w:color="000000"/>
              <w:left w:val="single" w:sz="4" w:space="0" w:color="000000"/>
              <w:bottom w:val="single" w:sz="4" w:space="0" w:color="000000"/>
              <w:right w:val="single" w:sz="4" w:space="0" w:color="000000"/>
            </w:tcBorders>
          </w:tcPr>
          <w:p w14:paraId="47FB636E" w14:textId="77777777" w:rsidR="00E560CA" w:rsidRPr="00343782" w:rsidRDefault="00E560CA" w:rsidP="00D53D7C">
            <w:pPr>
              <w:snapToGrid w:val="0"/>
              <w:spacing w:after="0" w:line="240" w:lineRule="auto"/>
              <w:jc w:val="center"/>
              <w:rPr>
                <w:rFonts w:eastAsia="SimSun" w:cstheme="minorHAnsi"/>
                <w:sz w:val="24"/>
                <w:szCs w:val="24"/>
                <w:lang w:val="uk-UA" w:eastAsia="ru-RU"/>
              </w:rPr>
            </w:pPr>
          </w:p>
        </w:tc>
      </w:tr>
      <w:tr w:rsidR="00D717DE" w:rsidRPr="00343782" w14:paraId="63ADD878" w14:textId="77777777" w:rsidTr="002A0EB5">
        <w:tc>
          <w:tcPr>
            <w:tcW w:w="2058" w:type="pct"/>
            <w:tcBorders>
              <w:top w:val="single" w:sz="4" w:space="0" w:color="000000"/>
              <w:left w:val="single" w:sz="4" w:space="0" w:color="000000"/>
              <w:bottom w:val="single" w:sz="4" w:space="0" w:color="000000"/>
            </w:tcBorders>
            <w:shd w:val="clear" w:color="auto" w:fill="auto"/>
          </w:tcPr>
          <w:p w14:paraId="20417B10" w14:textId="6F95EF8A" w:rsidR="00D717DE" w:rsidRPr="00343782" w:rsidRDefault="00E560CA" w:rsidP="00060E01">
            <w:pPr>
              <w:widowControl w:val="0"/>
              <w:autoSpaceDE w:val="0"/>
              <w:autoSpaceDN w:val="0"/>
              <w:adjustRightInd w:val="0"/>
              <w:spacing w:after="0" w:line="240" w:lineRule="auto"/>
              <w:contextualSpacing/>
              <w:jc w:val="both"/>
              <w:rPr>
                <w:rFonts w:cstheme="minorHAnsi"/>
                <w:sz w:val="24"/>
                <w:szCs w:val="24"/>
              </w:rPr>
            </w:pPr>
            <w:r w:rsidRPr="00343782">
              <w:rPr>
                <w:rFonts w:eastAsia="Times New Roman" w:cstheme="minorHAnsi"/>
                <w:bCs/>
                <w:sz w:val="24"/>
                <w:szCs w:val="24"/>
                <w:lang w:eastAsia="ru-RU"/>
              </w:rPr>
              <w:t>The auto-hydro lift is equipped with a place for reliable storage and transportation of outrigger pads.</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ADD32" w14:textId="0C3BDCE5" w:rsidR="00D717DE" w:rsidRPr="00343782" w:rsidRDefault="00060E01" w:rsidP="00D53D7C">
            <w:pPr>
              <w:spacing w:after="0" w:line="240" w:lineRule="auto"/>
              <w:jc w:val="center"/>
              <w:rPr>
                <w:rFonts w:cstheme="minorHAnsi"/>
                <w:sz w:val="24"/>
                <w:szCs w:val="24"/>
                <w:lang w:val="uk-UA"/>
              </w:rPr>
            </w:pPr>
            <w:r w:rsidRPr="00343782">
              <w:rPr>
                <w:rFonts w:cstheme="minorHAnsi"/>
                <w:sz w:val="24"/>
                <w:szCs w:val="24"/>
              </w:rPr>
              <w:t>Available</w:t>
            </w:r>
          </w:p>
        </w:tc>
        <w:tc>
          <w:tcPr>
            <w:tcW w:w="1112" w:type="pct"/>
            <w:tcBorders>
              <w:top w:val="single" w:sz="4" w:space="0" w:color="000000"/>
              <w:left w:val="single" w:sz="4" w:space="0" w:color="000000"/>
              <w:bottom w:val="single" w:sz="4" w:space="0" w:color="000000"/>
              <w:right w:val="single" w:sz="4" w:space="0" w:color="000000"/>
            </w:tcBorders>
          </w:tcPr>
          <w:p w14:paraId="20A48C7A" w14:textId="77777777" w:rsidR="00D717DE" w:rsidRPr="00343782" w:rsidRDefault="00D717DE" w:rsidP="00D53D7C">
            <w:pPr>
              <w:snapToGrid w:val="0"/>
              <w:spacing w:after="0" w:line="240" w:lineRule="auto"/>
              <w:jc w:val="center"/>
              <w:rPr>
                <w:rFonts w:eastAsia="SimSun" w:cstheme="minorHAnsi"/>
                <w:sz w:val="24"/>
                <w:szCs w:val="24"/>
                <w:lang w:val="uk-UA" w:eastAsia="ru-RU"/>
              </w:rPr>
            </w:pPr>
          </w:p>
        </w:tc>
      </w:tr>
      <w:tr w:rsidR="00D717DE" w:rsidRPr="00343782" w14:paraId="6257E972" w14:textId="77777777" w:rsidTr="002A0EB5">
        <w:tc>
          <w:tcPr>
            <w:tcW w:w="2058" w:type="pct"/>
            <w:tcBorders>
              <w:top w:val="single" w:sz="4" w:space="0" w:color="000000"/>
              <w:left w:val="single" w:sz="4" w:space="0" w:color="000000"/>
              <w:bottom w:val="single" w:sz="4" w:space="0" w:color="000000"/>
            </w:tcBorders>
            <w:shd w:val="clear" w:color="auto" w:fill="auto"/>
          </w:tcPr>
          <w:p w14:paraId="2E3C2291" w14:textId="5E3A3CA0" w:rsidR="00D717DE" w:rsidRPr="00343782" w:rsidRDefault="00060E01" w:rsidP="00D53D7C">
            <w:pPr>
              <w:rPr>
                <w:rFonts w:cstheme="minorHAnsi"/>
                <w:sz w:val="24"/>
                <w:szCs w:val="24"/>
              </w:rPr>
            </w:pPr>
            <w:r w:rsidRPr="00343782">
              <w:rPr>
                <w:rFonts w:eastAsia="Times New Roman" w:cstheme="minorHAnsi"/>
                <w:bCs/>
                <w:sz w:val="24"/>
                <w:szCs w:val="24"/>
                <w:lang w:eastAsia="ru-RU"/>
              </w:rPr>
              <w:t>A</w:t>
            </w:r>
            <w:r w:rsidR="00E560CA" w:rsidRPr="00343782">
              <w:rPr>
                <w:rFonts w:eastAsia="Times New Roman" w:cstheme="minorHAnsi"/>
                <w:bCs/>
                <w:sz w:val="24"/>
                <w:szCs w:val="24"/>
                <w:lang w:eastAsia="ru-RU"/>
              </w:rPr>
              <w:t xml:space="preserve"> truck side of </w:t>
            </w:r>
            <w:r w:rsidRPr="00343782">
              <w:rPr>
                <w:rFonts w:eastAsia="Times New Roman" w:cstheme="minorHAnsi"/>
                <w:bCs/>
                <w:sz w:val="24"/>
                <w:szCs w:val="24"/>
                <w:lang w:eastAsia="ru-RU"/>
              </w:rPr>
              <w:t xml:space="preserve">not less than </w:t>
            </w:r>
            <w:r w:rsidR="00E560CA" w:rsidRPr="00343782">
              <w:rPr>
                <w:rFonts w:eastAsia="Times New Roman" w:cstheme="minorHAnsi"/>
                <w:bCs/>
                <w:sz w:val="24"/>
                <w:szCs w:val="24"/>
                <w:lang w:eastAsia="ru-RU"/>
              </w:rPr>
              <w:t>350 mm height around the entire perimeter</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6E705" w14:textId="6174DA7D" w:rsidR="00D717DE" w:rsidRPr="00343782" w:rsidRDefault="00060E01" w:rsidP="00D53D7C">
            <w:pPr>
              <w:spacing w:after="0" w:line="240" w:lineRule="auto"/>
              <w:jc w:val="center"/>
              <w:rPr>
                <w:rFonts w:cstheme="minorHAnsi"/>
                <w:sz w:val="24"/>
                <w:szCs w:val="24"/>
              </w:rPr>
            </w:pPr>
            <w:r w:rsidRPr="00343782">
              <w:rPr>
                <w:rFonts w:cstheme="minorHAnsi"/>
                <w:sz w:val="24"/>
                <w:szCs w:val="24"/>
              </w:rPr>
              <w:t>Available</w:t>
            </w:r>
          </w:p>
        </w:tc>
        <w:tc>
          <w:tcPr>
            <w:tcW w:w="1112" w:type="pct"/>
            <w:tcBorders>
              <w:top w:val="single" w:sz="4" w:space="0" w:color="000000"/>
              <w:left w:val="single" w:sz="4" w:space="0" w:color="000000"/>
              <w:bottom w:val="single" w:sz="4" w:space="0" w:color="000000"/>
              <w:right w:val="single" w:sz="4" w:space="0" w:color="000000"/>
            </w:tcBorders>
          </w:tcPr>
          <w:p w14:paraId="27D99C8F" w14:textId="77777777" w:rsidR="00D717DE" w:rsidRPr="00343782" w:rsidRDefault="00D717DE" w:rsidP="00D53D7C">
            <w:pPr>
              <w:snapToGrid w:val="0"/>
              <w:spacing w:after="0" w:line="240" w:lineRule="auto"/>
              <w:jc w:val="center"/>
              <w:rPr>
                <w:rFonts w:eastAsia="SimSun" w:cstheme="minorHAnsi"/>
                <w:sz w:val="24"/>
                <w:szCs w:val="24"/>
                <w:lang w:val="uk-UA" w:eastAsia="ru-RU"/>
              </w:rPr>
            </w:pPr>
          </w:p>
        </w:tc>
      </w:tr>
      <w:tr w:rsidR="00D717DE" w:rsidRPr="00343782" w14:paraId="57EF4BA9" w14:textId="77777777" w:rsidTr="002A0EB5">
        <w:tc>
          <w:tcPr>
            <w:tcW w:w="2058" w:type="pct"/>
            <w:tcBorders>
              <w:top w:val="single" w:sz="4" w:space="0" w:color="000000"/>
              <w:left w:val="single" w:sz="4" w:space="0" w:color="000000"/>
              <w:bottom w:val="single" w:sz="4" w:space="0" w:color="000000"/>
            </w:tcBorders>
            <w:shd w:val="clear" w:color="auto" w:fill="auto"/>
          </w:tcPr>
          <w:p w14:paraId="08C483B2" w14:textId="587F7E1C" w:rsidR="00D717DE" w:rsidRPr="00343782" w:rsidRDefault="00E560CA" w:rsidP="00D53D7C">
            <w:pPr>
              <w:rPr>
                <w:rFonts w:cstheme="minorHAnsi"/>
                <w:sz w:val="24"/>
                <w:szCs w:val="24"/>
              </w:rPr>
            </w:pPr>
            <w:r w:rsidRPr="00343782">
              <w:rPr>
                <w:rFonts w:eastAsia="Times New Roman" w:cstheme="minorHAnsi"/>
                <w:bCs/>
                <w:sz w:val="24"/>
                <w:szCs w:val="24"/>
                <w:lang w:eastAsia="ru-RU"/>
              </w:rPr>
              <w:t xml:space="preserve">Manufactured and installed on the vehicle platform (on the left side along the way) a cabinet for materials </w:t>
            </w:r>
          </w:p>
        </w:tc>
        <w:tc>
          <w:tcPr>
            <w:tcW w:w="1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CEDEC" w14:textId="6F76C8BD" w:rsidR="00D717DE" w:rsidRPr="00343782" w:rsidRDefault="00060E01" w:rsidP="00D53D7C">
            <w:pPr>
              <w:spacing w:after="0" w:line="240" w:lineRule="auto"/>
              <w:jc w:val="center"/>
              <w:rPr>
                <w:rFonts w:cstheme="minorHAnsi"/>
                <w:sz w:val="24"/>
                <w:szCs w:val="24"/>
              </w:rPr>
            </w:pPr>
            <w:r w:rsidRPr="00343782">
              <w:rPr>
                <w:rFonts w:cstheme="minorHAnsi"/>
                <w:sz w:val="24"/>
                <w:szCs w:val="24"/>
              </w:rPr>
              <w:t>Yes</w:t>
            </w:r>
          </w:p>
        </w:tc>
        <w:tc>
          <w:tcPr>
            <w:tcW w:w="1112" w:type="pct"/>
            <w:tcBorders>
              <w:top w:val="single" w:sz="4" w:space="0" w:color="000000"/>
              <w:left w:val="single" w:sz="4" w:space="0" w:color="000000"/>
              <w:bottom w:val="single" w:sz="4" w:space="0" w:color="000000"/>
              <w:right w:val="single" w:sz="4" w:space="0" w:color="000000"/>
            </w:tcBorders>
          </w:tcPr>
          <w:p w14:paraId="034061A9" w14:textId="77777777" w:rsidR="00D717DE" w:rsidRPr="00343782" w:rsidRDefault="00D717DE" w:rsidP="00D53D7C">
            <w:pPr>
              <w:snapToGrid w:val="0"/>
              <w:spacing w:after="0" w:line="240" w:lineRule="auto"/>
              <w:jc w:val="center"/>
              <w:rPr>
                <w:rFonts w:eastAsia="SimSun" w:cstheme="minorHAnsi"/>
                <w:sz w:val="24"/>
                <w:szCs w:val="24"/>
                <w:lang w:val="uk-UA" w:eastAsia="ru-RU"/>
              </w:rPr>
            </w:pPr>
          </w:p>
        </w:tc>
      </w:tr>
    </w:tbl>
    <w:p w14:paraId="5E0CC352" w14:textId="77777777" w:rsidR="00367534" w:rsidRPr="00343782" w:rsidRDefault="00367534" w:rsidP="00542A2B">
      <w:pPr>
        <w:widowControl w:val="0"/>
        <w:autoSpaceDE w:val="0"/>
        <w:autoSpaceDN w:val="0"/>
        <w:adjustRightInd w:val="0"/>
        <w:spacing w:after="0" w:line="240" w:lineRule="auto"/>
        <w:rPr>
          <w:rFonts w:eastAsia="Times New Roman" w:cstheme="minorHAnsi"/>
          <w:sz w:val="24"/>
          <w:szCs w:val="24"/>
          <w:lang w:val="uk-UA" w:eastAsia="ru-RU"/>
        </w:rPr>
      </w:pPr>
    </w:p>
    <w:p w14:paraId="4F00ADB5" w14:textId="77777777" w:rsidR="00542A2B" w:rsidRPr="00343782" w:rsidRDefault="00542A2B" w:rsidP="00542A2B">
      <w:pPr>
        <w:widowControl w:val="0"/>
        <w:numPr>
          <w:ilvl w:val="0"/>
          <w:numId w:val="4"/>
        </w:numPr>
        <w:autoSpaceDE w:val="0"/>
        <w:autoSpaceDN w:val="0"/>
        <w:adjustRightInd w:val="0"/>
        <w:spacing w:after="0" w:line="240" w:lineRule="auto"/>
        <w:ind w:left="0"/>
        <w:contextualSpacing/>
        <w:jc w:val="both"/>
        <w:rPr>
          <w:rFonts w:eastAsia="Times New Roman" w:cstheme="minorHAnsi"/>
          <w:b/>
          <w:bCs/>
          <w:sz w:val="24"/>
          <w:szCs w:val="24"/>
          <w:lang w:eastAsia="ru-RU"/>
        </w:rPr>
      </w:pPr>
      <w:r w:rsidRPr="00343782">
        <w:rPr>
          <w:rFonts w:eastAsia="Times New Roman" w:cstheme="minorHAnsi"/>
          <w:b/>
          <w:bCs/>
          <w:sz w:val="24"/>
          <w:szCs w:val="24"/>
          <w:lang w:eastAsia="ru-RU"/>
        </w:rPr>
        <w:t>General requirements for manufacturers and suppliers of lifts and basic chassis</w:t>
      </w:r>
    </w:p>
    <w:p w14:paraId="6814C674" w14:textId="6DC1CE40" w:rsidR="00542A2B" w:rsidRPr="00343782" w:rsidRDefault="00542A2B" w:rsidP="00542A2B">
      <w:pPr>
        <w:widowControl w:val="0"/>
        <w:numPr>
          <w:ilvl w:val="1"/>
          <w:numId w:val="11"/>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Production plants shall produce new </w:t>
      </w:r>
      <w:r w:rsidR="00CE64B8" w:rsidRPr="00CE64B8">
        <w:rPr>
          <w:rFonts w:eastAsia="Times New Roman" w:cstheme="minorHAnsi"/>
          <w:bCs/>
          <w:sz w:val="24"/>
          <w:szCs w:val="24"/>
          <w:lang w:eastAsia="ru-RU"/>
        </w:rPr>
        <w:t>bucket truck</w:t>
      </w:r>
      <w:r w:rsidR="00CE64B8">
        <w:rPr>
          <w:rFonts w:eastAsia="Times New Roman" w:cstheme="minorHAnsi"/>
          <w:bCs/>
          <w:sz w:val="24"/>
          <w:szCs w:val="24"/>
          <w:lang w:eastAsia="ru-RU"/>
        </w:rPr>
        <w:t xml:space="preserve">s </w:t>
      </w:r>
      <w:r w:rsidRPr="00343782">
        <w:rPr>
          <w:rFonts w:eastAsia="Times New Roman" w:cstheme="minorHAnsi"/>
          <w:bCs/>
          <w:sz w:val="24"/>
          <w:szCs w:val="24"/>
          <w:lang w:eastAsia="ru-RU"/>
        </w:rPr>
        <w:t>according to the specifications developed and agreed with the State Labor Service of Ukraine in accordance with the requirements of the Rules for Construction and Safe Operation of Lifts RAOHS 0.00-1.36-0318 and the requirements of the Technical Regulations for Machinery Safety.</w:t>
      </w:r>
    </w:p>
    <w:p w14:paraId="000E37D8" w14:textId="791F2CA2" w:rsidR="00542A2B" w:rsidRPr="00343782" w:rsidRDefault="00542A2B" w:rsidP="00542A2B">
      <w:pPr>
        <w:widowControl w:val="0"/>
        <w:numPr>
          <w:ilvl w:val="1"/>
          <w:numId w:val="11"/>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The availability of service centers of the production plant or other organizations that have an official license from the production plant to perform warranty and restoration repairs of </w:t>
      </w:r>
      <w:r w:rsidR="00CE64B8" w:rsidRPr="00CE64B8">
        <w:rPr>
          <w:rFonts w:eastAsia="Times New Roman" w:cstheme="minorHAnsi"/>
          <w:bCs/>
          <w:sz w:val="24"/>
          <w:szCs w:val="24"/>
          <w:lang w:eastAsia="ru-RU"/>
        </w:rPr>
        <w:t>bucket truck</w:t>
      </w:r>
      <w:r w:rsidRPr="00343782">
        <w:rPr>
          <w:rFonts w:eastAsia="Times New Roman" w:cstheme="minorHAnsi"/>
          <w:bCs/>
          <w:sz w:val="24"/>
          <w:szCs w:val="24"/>
          <w:lang w:eastAsia="ru-RU"/>
        </w:rPr>
        <w:t>s and the base chassis in Ukraine.</w:t>
      </w:r>
    </w:p>
    <w:p w14:paraId="3C811BEE" w14:textId="77777777" w:rsidR="00542A2B" w:rsidRPr="00343782" w:rsidRDefault="00542A2B" w:rsidP="00542A2B">
      <w:pPr>
        <w:widowControl w:val="0"/>
        <w:numPr>
          <w:ilvl w:val="1"/>
          <w:numId w:val="11"/>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Experience in the production and supply of the proposed special equipment - at least 2 years. </w:t>
      </w:r>
      <w:r w:rsidRPr="00343782">
        <w:rPr>
          <w:rFonts w:eastAsia="Times New Roman" w:cstheme="minorHAnsi"/>
          <w:bCs/>
          <w:sz w:val="24"/>
          <w:szCs w:val="24"/>
          <w:lang w:eastAsia="ru-RU"/>
        </w:rPr>
        <w:lastRenderedPageBreak/>
        <w:t>Participants shall submit the manufacturer's reference list indicating the types, quantity of delivered vehicles, delivery time (the minimum allowable period for displaying in the reference list – 2 years before the date of the auction), the name and contacts of the company (address, telephone number, contact person) that carried out the special equipment supply.</w:t>
      </w:r>
    </w:p>
    <w:p w14:paraId="401957B9" w14:textId="752823AF" w:rsidR="00542A2B" w:rsidRPr="00343782" w:rsidRDefault="00542A2B" w:rsidP="00542A2B">
      <w:pPr>
        <w:widowControl w:val="0"/>
        <w:numPr>
          <w:ilvl w:val="1"/>
          <w:numId w:val="11"/>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The production plant or trade organization shall carry out pre-sale preparation of 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TS-1 on the automobile chassis, delivery of 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to the buyer's warehouse with the issuance of all necessary documents for registering 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at the Regional Service Center of the Ministry of Internal Affairs of Ukraine and subdivisions of the State Labor Service of Ukraine.</w:t>
      </w:r>
    </w:p>
    <w:p w14:paraId="274728A7" w14:textId="396474F5" w:rsidR="00542A2B" w:rsidRPr="00343782" w:rsidRDefault="00542A2B" w:rsidP="00542A2B">
      <w:pPr>
        <w:widowControl w:val="0"/>
        <w:numPr>
          <w:ilvl w:val="1"/>
          <w:numId w:val="11"/>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in accordance with the RD or the program and methodology for validation tests, shall pass the manufacturing quality check, with a mandatory mark in the proof of acceptance in 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passport.</w:t>
      </w:r>
    </w:p>
    <w:p w14:paraId="6FEF5D57" w14:textId="1AC16EC9" w:rsidR="00542A2B" w:rsidRPr="00343782" w:rsidRDefault="00542A2B" w:rsidP="00542A2B">
      <w:pPr>
        <w:widowControl w:val="0"/>
        <w:numPr>
          <w:ilvl w:val="1"/>
          <w:numId w:val="11"/>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For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s manufactured abroad, it is mandatory to have a design certificate of conformity with traffic safety requirements for registration at the Regional Service Center of the Ministry of Internal Affairs and the document on compliance with labor protection regulations in Ukraine for imported equipment issued by the Kyiv or territorial expert and technical center.</w:t>
      </w:r>
    </w:p>
    <w:p w14:paraId="4CDCC82B" w14:textId="379BFA0D" w:rsidR="00542A2B" w:rsidRPr="00343782" w:rsidRDefault="00542A2B" w:rsidP="00542A2B">
      <w:pPr>
        <w:widowControl w:val="0"/>
        <w:numPr>
          <w:ilvl w:val="0"/>
          <w:numId w:val="4"/>
        </w:numPr>
        <w:autoSpaceDE w:val="0"/>
        <w:autoSpaceDN w:val="0"/>
        <w:adjustRightInd w:val="0"/>
        <w:spacing w:after="0" w:line="240" w:lineRule="auto"/>
        <w:ind w:left="0"/>
        <w:contextualSpacing/>
        <w:jc w:val="both"/>
        <w:rPr>
          <w:rFonts w:eastAsia="Times New Roman" w:cstheme="minorHAnsi"/>
          <w:b/>
          <w:bCs/>
          <w:sz w:val="24"/>
          <w:szCs w:val="24"/>
          <w:lang w:eastAsia="ru-RU"/>
        </w:rPr>
      </w:pPr>
      <w:r w:rsidRPr="00343782">
        <w:rPr>
          <w:rFonts w:eastAsia="Times New Roman" w:cstheme="minorHAnsi"/>
          <w:b/>
          <w:bCs/>
          <w:sz w:val="24"/>
          <w:szCs w:val="24"/>
          <w:lang w:eastAsia="ru-RU"/>
        </w:rPr>
        <w:t xml:space="preserve">General technical requirements for a </w:t>
      </w:r>
      <w:r w:rsidR="00CE64B8">
        <w:rPr>
          <w:rFonts w:eastAsia="Times New Roman" w:cstheme="minorHAnsi"/>
          <w:b/>
          <w:bCs/>
          <w:sz w:val="24"/>
          <w:szCs w:val="24"/>
          <w:lang w:eastAsia="ru-RU"/>
        </w:rPr>
        <w:t>bucket truck</w:t>
      </w:r>
    </w:p>
    <w:p w14:paraId="4CF7F34F" w14:textId="76332A3E" w:rsidR="00542A2B" w:rsidRPr="00343782" w:rsidRDefault="00CE64B8"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Pr>
          <w:rFonts w:eastAsia="Times New Roman" w:cstheme="minorHAnsi"/>
          <w:bCs/>
          <w:sz w:val="24"/>
          <w:szCs w:val="24"/>
          <w:lang w:eastAsia="ru-RU"/>
        </w:rPr>
        <w:t>Bucket truck</w:t>
      </w:r>
      <w:r w:rsidR="00542A2B" w:rsidRPr="00343782">
        <w:rPr>
          <w:rFonts w:eastAsia="Times New Roman" w:cstheme="minorHAnsi"/>
          <w:bCs/>
          <w:sz w:val="24"/>
          <w:szCs w:val="24"/>
          <w:lang w:eastAsia="ru-RU"/>
        </w:rPr>
        <w:t>s, both domestic and made abroad, shall have certificates of conformity confirming their compliance with the requirements of the Technical Regulations for Machinery Safety, approved by the Resolution of the Cabinet of Ministers of Ukraine of January 30, 2013, No. 62.</w:t>
      </w:r>
    </w:p>
    <w:p w14:paraId="5F3E07CC" w14:textId="2E51C21A"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color w:val="222222"/>
          <w:sz w:val="24"/>
          <w:szCs w:val="24"/>
          <w:lang w:eastAsia="ru-RU"/>
        </w:rPr>
        <w:t xml:space="preserve">The </w:t>
      </w:r>
      <w:r w:rsidR="00CE64B8">
        <w:rPr>
          <w:rFonts w:eastAsia="Times New Roman" w:cstheme="minorHAnsi"/>
          <w:color w:val="222222"/>
          <w:sz w:val="24"/>
          <w:szCs w:val="24"/>
          <w:lang w:eastAsia="ru-RU"/>
        </w:rPr>
        <w:t>bucket truck</w:t>
      </w:r>
      <w:r w:rsidRPr="00343782">
        <w:rPr>
          <w:rFonts w:eastAsia="Times New Roman" w:cstheme="minorHAnsi"/>
          <w:color w:val="222222"/>
          <w:sz w:val="24"/>
          <w:szCs w:val="24"/>
          <w:lang w:eastAsia="ru-RU"/>
        </w:rPr>
        <w:t xml:space="preserve">, in accordance with the RD or the program and methodology for validation tests, shall pass the manufacturing quality check, with a mandatory mark in the proof of acceptance in the </w:t>
      </w:r>
      <w:r w:rsidR="00CE64B8">
        <w:rPr>
          <w:rFonts w:eastAsia="Times New Roman" w:cstheme="minorHAnsi"/>
          <w:color w:val="222222"/>
          <w:sz w:val="24"/>
          <w:szCs w:val="24"/>
          <w:lang w:eastAsia="ru-RU"/>
        </w:rPr>
        <w:t>bucket truck</w:t>
      </w:r>
      <w:r w:rsidRPr="00343782">
        <w:rPr>
          <w:rFonts w:eastAsia="Times New Roman" w:cstheme="minorHAnsi"/>
          <w:color w:val="222222"/>
          <w:sz w:val="24"/>
          <w:szCs w:val="24"/>
          <w:lang w:eastAsia="ru-RU"/>
        </w:rPr>
        <w:t xml:space="preserve"> passport at the production plant.</w:t>
      </w:r>
    </w:p>
    <w:p w14:paraId="69BDFEBD" w14:textId="639C6694"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 xml:space="preserve">The </w:t>
      </w:r>
      <w:r w:rsidR="00CE64B8">
        <w:rPr>
          <w:rFonts w:eastAsia="Times New Roman" w:cstheme="minorHAnsi"/>
          <w:color w:val="222222"/>
          <w:sz w:val="24"/>
          <w:szCs w:val="24"/>
          <w:lang w:eastAsia="ru-RU"/>
        </w:rPr>
        <w:t>bucket truck</w:t>
      </w:r>
      <w:r w:rsidRPr="00343782">
        <w:rPr>
          <w:rFonts w:eastAsia="Times New Roman" w:cstheme="minorHAnsi"/>
          <w:color w:val="222222"/>
          <w:sz w:val="24"/>
          <w:szCs w:val="24"/>
          <w:lang w:eastAsia="ru-RU"/>
        </w:rPr>
        <w:t xml:space="preserve"> must be new, in the factory version.</w:t>
      </w:r>
    </w:p>
    <w:p w14:paraId="38E28C80" w14:textId="757119E5"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 xml:space="preserve">The </w:t>
      </w:r>
      <w:r w:rsidR="00CE64B8">
        <w:rPr>
          <w:rFonts w:eastAsia="Times New Roman" w:cstheme="minorHAnsi"/>
          <w:color w:val="222222"/>
          <w:sz w:val="24"/>
          <w:szCs w:val="24"/>
          <w:lang w:eastAsia="ru-RU"/>
        </w:rPr>
        <w:t>bucket truck</w:t>
      </w:r>
      <w:r w:rsidRPr="00343782">
        <w:rPr>
          <w:rFonts w:eastAsia="Times New Roman" w:cstheme="minorHAnsi"/>
          <w:color w:val="222222"/>
          <w:sz w:val="24"/>
          <w:szCs w:val="24"/>
          <w:lang w:eastAsia="ru-RU"/>
        </w:rPr>
        <w:t xml:space="preserve"> chassis sh</w:t>
      </w:r>
      <w:r w:rsidR="00F53B7D" w:rsidRPr="00343782">
        <w:rPr>
          <w:rFonts w:eastAsia="Times New Roman" w:cstheme="minorHAnsi"/>
          <w:color w:val="222222"/>
          <w:sz w:val="24"/>
          <w:szCs w:val="24"/>
          <w:lang w:eastAsia="ru-RU"/>
        </w:rPr>
        <w:t xml:space="preserve">ould </w:t>
      </w:r>
      <w:r w:rsidRPr="00343782">
        <w:rPr>
          <w:rFonts w:eastAsia="Times New Roman" w:cstheme="minorHAnsi"/>
          <w:color w:val="222222"/>
          <w:sz w:val="24"/>
          <w:szCs w:val="24"/>
          <w:lang w:eastAsia="ru-RU"/>
        </w:rPr>
        <w:t xml:space="preserve"> </w:t>
      </w:r>
      <w:r w:rsidR="00C03DFD" w:rsidRPr="00343782">
        <w:rPr>
          <w:rFonts w:eastAsia="Times New Roman" w:cstheme="minorHAnsi"/>
          <w:color w:val="222222"/>
          <w:sz w:val="24"/>
          <w:szCs w:val="24"/>
          <w:lang w:eastAsia="ru-RU"/>
        </w:rPr>
        <w:t xml:space="preserve">minimum </w:t>
      </w:r>
      <w:r w:rsidRPr="00343782">
        <w:rPr>
          <w:rFonts w:eastAsia="Times New Roman" w:cstheme="minorHAnsi"/>
          <w:color w:val="222222"/>
          <w:sz w:val="24"/>
          <w:szCs w:val="24"/>
          <w:lang w:eastAsia="ru-RU"/>
        </w:rPr>
        <w:t>comply with Euro-5 environmental standards for pollutant emissions, regulatory requirements for greenhouse gases, electromagnetic radiation, noise levels, spillage of oils, lubricants, technical fluids and other factors of negative impact on human beings and the environment.</w:t>
      </w:r>
    </w:p>
    <w:p w14:paraId="6634DD4B" w14:textId="77777777"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Materials for the manufacture of critical metal structures shall fully comply with the requirements of regulatory documents (RD 22-16-2005, etc.) and have quality certificates.</w:t>
      </w:r>
    </w:p>
    <w:p w14:paraId="151A7B70" w14:textId="5B0796CC"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 xml:space="preserve">The stability of </w:t>
      </w:r>
      <w:r w:rsidR="00CE64B8">
        <w:rPr>
          <w:rFonts w:eastAsia="Times New Roman" w:cstheme="minorHAnsi"/>
          <w:color w:val="222222"/>
          <w:sz w:val="24"/>
          <w:szCs w:val="24"/>
          <w:lang w:eastAsia="ru-RU"/>
        </w:rPr>
        <w:t>bucket truck</w:t>
      </w:r>
      <w:r w:rsidRPr="00343782">
        <w:rPr>
          <w:rFonts w:eastAsia="Times New Roman" w:cstheme="minorHAnsi"/>
          <w:color w:val="222222"/>
          <w:sz w:val="24"/>
          <w:szCs w:val="24"/>
          <w:lang w:eastAsia="ru-RU"/>
        </w:rPr>
        <w:t>s shall be ensured in any position of the lift arm.</w:t>
      </w:r>
    </w:p>
    <w:p w14:paraId="33FE2E76" w14:textId="77777777"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The body and working units shall have reliable protection against metal corrosion. Units and mechanisms should not have mechanical damage, deformation, loosening in places of their fastening. Welding seams should not have cracks, overlaps, slag inclusions and metal undercuts. The hydraulic system shall ensure smooth operation of all units without jerks and shocks. The hydraulic system shall not have leaks, metal pipelines should be galvanized. Bolted connections shall be securely tightened. Arbitrary loosening of bolts and nuts shall be prevented by installing lock plates, spring washers, safety nuts and studs.</w:t>
      </w:r>
    </w:p>
    <w:p w14:paraId="3949363D" w14:textId="77777777" w:rsidR="00542A2B" w:rsidRPr="00343782" w:rsidRDefault="00542A2B" w:rsidP="00542A2B">
      <w:pPr>
        <w:autoSpaceDE w:val="0"/>
        <w:autoSpaceDN w:val="0"/>
        <w:spacing w:after="0" w:line="240" w:lineRule="auto"/>
        <w:ind w:left="360"/>
        <w:contextualSpacing/>
        <w:jc w:val="both"/>
        <w:rPr>
          <w:rFonts w:eastAsia="Times New Roman" w:cstheme="minorHAnsi"/>
          <w:sz w:val="24"/>
          <w:szCs w:val="24"/>
          <w:lang w:eastAsia="ru-RU"/>
        </w:rPr>
      </w:pPr>
      <w:r w:rsidRPr="00343782">
        <w:rPr>
          <w:rFonts w:eastAsia="Times New Roman" w:cstheme="minorHAnsi"/>
          <w:sz w:val="24"/>
          <w:szCs w:val="24"/>
          <w:lang w:eastAsia="ru-RU"/>
        </w:rPr>
        <w:t>The operating fluid used in the hydraulic system shall meet the current requirements of the standards for hydraulic oils, the actual operating conditions of the vehicle, loads, seasonality, etc.</w:t>
      </w:r>
    </w:p>
    <w:p w14:paraId="48B2A60A" w14:textId="77777777" w:rsidR="00542A2B" w:rsidRPr="00343782" w:rsidRDefault="00542A2B" w:rsidP="00542A2B">
      <w:pPr>
        <w:autoSpaceDE w:val="0"/>
        <w:autoSpaceDN w:val="0"/>
        <w:spacing w:after="0" w:line="240" w:lineRule="auto"/>
        <w:ind w:left="360"/>
        <w:contextualSpacing/>
        <w:jc w:val="both"/>
        <w:rPr>
          <w:rFonts w:eastAsia="Times New Roman" w:cstheme="minorHAnsi"/>
          <w:sz w:val="24"/>
          <w:szCs w:val="24"/>
          <w:lang w:eastAsia="ru-RU"/>
        </w:rPr>
      </w:pPr>
      <w:r w:rsidRPr="00343782">
        <w:rPr>
          <w:rFonts w:eastAsia="Times New Roman" w:cstheme="minorHAnsi"/>
          <w:sz w:val="24"/>
          <w:szCs w:val="24"/>
          <w:lang w:eastAsia="ru-RU"/>
        </w:rPr>
        <w:t>Safety and alarm devices (sound and light), switches (terminals), limiters, locks, incl. hydraulic ones, grounding system and elements, insulators, visualization elements shall comply with current standards and requirements for safety, placement and application, which are provided for lifting equipment.</w:t>
      </w:r>
    </w:p>
    <w:p w14:paraId="0898AC59" w14:textId="77777777" w:rsidR="00542A2B" w:rsidRPr="00343782" w:rsidRDefault="00542A2B" w:rsidP="00542A2B">
      <w:pPr>
        <w:autoSpaceDE w:val="0"/>
        <w:autoSpaceDN w:val="0"/>
        <w:spacing w:after="0" w:line="240" w:lineRule="auto"/>
        <w:ind w:left="360"/>
        <w:contextualSpacing/>
        <w:jc w:val="both"/>
        <w:rPr>
          <w:rFonts w:eastAsia="Times New Roman" w:cstheme="minorHAnsi"/>
          <w:sz w:val="24"/>
          <w:szCs w:val="24"/>
          <w:lang w:eastAsia="ru-RU"/>
        </w:rPr>
      </w:pPr>
      <w:r w:rsidRPr="00343782">
        <w:rPr>
          <w:rFonts w:eastAsia="Times New Roman" w:cstheme="minorHAnsi"/>
          <w:sz w:val="24"/>
          <w:szCs w:val="24"/>
          <w:lang w:eastAsia="ru-RU"/>
        </w:rPr>
        <w:t xml:space="preserve">Manufacturer's identification plates shall be securely fastened, accessible for visualization and provide the necessary information in part, at least: the name (names) of the lifting </w:t>
      </w:r>
      <w:r w:rsidRPr="00343782">
        <w:rPr>
          <w:rFonts w:eastAsia="Times New Roman" w:cstheme="minorHAnsi"/>
          <w:sz w:val="24"/>
          <w:szCs w:val="24"/>
          <w:lang w:eastAsia="ru-RU"/>
        </w:rPr>
        <w:lastRenderedPageBreak/>
        <w:t>equipment, the name of the manufacturer, serial (factory) number, production date, load capacity, compliance with the standard, maximum lifting height.</w:t>
      </w:r>
    </w:p>
    <w:p w14:paraId="64187639" w14:textId="6A606BDE"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 xml:space="preserve">The supplier shall provide the </w:t>
      </w:r>
      <w:r w:rsidR="00CE64B8">
        <w:rPr>
          <w:rFonts w:eastAsia="Times New Roman" w:cstheme="minorHAnsi"/>
          <w:color w:val="222222"/>
          <w:sz w:val="24"/>
          <w:szCs w:val="24"/>
          <w:lang w:eastAsia="ru-RU"/>
        </w:rPr>
        <w:t>bucket truck</w:t>
      </w:r>
      <w:r w:rsidRPr="00343782">
        <w:rPr>
          <w:rFonts w:eastAsia="Times New Roman" w:cstheme="minorHAnsi"/>
          <w:color w:val="222222"/>
          <w:sz w:val="24"/>
          <w:szCs w:val="24"/>
          <w:lang w:eastAsia="ru-RU"/>
        </w:rPr>
        <w:t xml:space="preserve"> on the vehicle with a complete, usual set of tools, and service spare parts and accessories kit.</w:t>
      </w:r>
    </w:p>
    <w:p w14:paraId="197C42C6" w14:textId="5FC7B665"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 xml:space="preserve">The supplier shall run all necessary customs procedures for registering the import of the </w:t>
      </w:r>
      <w:r w:rsidR="00CE64B8">
        <w:rPr>
          <w:rFonts w:eastAsia="Times New Roman" w:cstheme="minorHAnsi"/>
          <w:color w:val="222222"/>
          <w:sz w:val="24"/>
          <w:szCs w:val="24"/>
          <w:lang w:eastAsia="ru-RU"/>
        </w:rPr>
        <w:t>bucket truck</w:t>
      </w:r>
      <w:r w:rsidRPr="00343782">
        <w:rPr>
          <w:rFonts w:eastAsia="Times New Roman" w:cstheme="minorHAnsi"/>
          <w:color w:val="222222"/>
          <w:sz w:val="24"/>
          <w:szCs w:val="24"/>
          <w:lang w:eastAsia="ru-RU"/>
        </w:rPr>
        <w:t xml:space="preserve"> in the territory of Ukraine (if necessary).</w:t>
      </w:r>
    </w:p>
    <w:p w14:paraId="4F1A6625" w14:textId="77777777"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color w:val="222222"/>
          <w:sz w:val="24"/>
          <w:szCs w:val="24"/>
          <w:lang w:eastAsia="ru-RU"/>
        </w:rPr>
      </w:pPr>
      <w:r w:rsidRPr="00343782">
        <w:rPr>
          <w:rFonts w:eastAsia="Times New Roman" w:cstheme="minorHAnsi"/>
          <w:color w:val="222222"/>
          <w:sz w:val="24"/>
          <w:szCs w:val="24"/>
          <w:lang w:eastAsia="ru-RU"/>
        </w:rPr>
        <w:t>The supplier shall provide warranty service during the warranty period, as well as provide a certificate of availability of vehicle service stations. The certificate should contain the name of the service center, location, and telephone/fax numbers.</w:t>
      </w:r>
    </w:p>
    <w:p w14:paraId="42CD6678" w14:textId="77777777"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List of documents to be provided by the Supplier as part of the offer:</w:t>
      </w:r>
    </w:p>
    <w:p w14:paraId="5CE0D8F1"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operating and maintenance instructions,</w:t>
      </w:r>
    </w:p>
    <w:p w14:paraId="38EF7D1A"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certificate of compliance with the requirements of the Technical Regulations for Machinery Safety, approved by the Resolution of the Cabinet of Ministers of Ukraine of January 30, 2013, No. 62;</w:t>
      </w:r>
    </w:p>
    <w:p w14:paraId="569F2955"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copies of certificates for the equipment of the production plant or certificates of conformity, in case of their absence, a letter of guarantee on the provision of documents upon delivery of the goods;</w:t>
      </w:r>
    </w:p>
    <w:p w14:paraId="33018862" w14:textId="76A075CD"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 the copy of the permit for the use of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s issued by the State Labor Service of Ukraine. For foreign made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s – the conclusion of the examination of compliance of machines, mechanisms, equipment of heightened danger with the requirements of legislation on labor protection and industrial safety issued by the authorized organization in Ukraine.</w:t>
      </w:r>
    </w:p>
    <w:p w14:paraId="5CD9DDA8"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Certificate of conformity in terms of the requirements for the vehicle (clause 8 of the Rules for State Registration of Vehicles approved by the Resolution of the Cabinet of Ministers of Ukraine of September 7, 1998, No. 1388).</w:t>
      </w:r>
    </w:p>
    <w:p w14:paraId="2D196FDE"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List of documents for registration at the Regional Service Center of the Ministry of Internal Affairs of Ukraine.</w:t>
      </w:r>
    </w:p>
    <w:p w14:paraId="43E55876"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The TU copy with a mark of approval with the Central state authority in the field of safety and labor protection of Ukraine.</w:t>
      </w:r>
    </w:p>
    <w:p w14:paraId="507F8547"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The copy of the installation permit, dismantling, adjusting, maintenance of machines, mechanisms, equipment of increased danger issued by the State Service for Mining Supervision and Industrial Safety of Ukraine.</w:t>
      </w:r>
    </w:p>
    <w:p w14:paraId="4728C989"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The letter from the manufacturer confirming the fuel consumption of the vehicle per 100 km in the combined cycle and per 1 motor/hour of equipment operation.</w:t>
      </w:r>
    </w:p>
    <w:p w14:paraId="02C87752" w14:textId="5D8D155C"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List of documents to be provided by the Supplier upon delivery of 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w:t>
      </w:r>
    </w:p>
    <w:p w14:paraId="5F964381" w14:textId="77777777" w:rsidR="00542A2B" w:rsidRPr="00343782" w:rsidRDefault="00542A2B" w:rsidP="00542A2B">
      <w:pPr>
        <w:autoSpaceDE w:val="0"/>
        <w:autoSpaceDN w:val="0"/>
        <w:spacing w:after="0" w:line="240" w:lineRule="auto"/>
        <w:ind w:left="360"/>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all necessary documents for registration at the Regional Service Center of the Ministry of Internal Affairs of Ukraine;</w:t>
      </w:r>
    </w:p>
    <w:p w14:paraId="22A886FB" w14:textId="77777777" w:rsidR="00542A2B" w:rsidRPr="00343782" w:rsidRDefault="00542A2B" w:rsidP="00542A2B">
      <w:pPr>
        <w:autoSpaceDE w:val="0"/>
        <w:autoSpaceDN w:val="0"/>
        <w:spacing w:after="0" w:line="240" w:lineRule="auto"/>
        <w:ind w:left="360"/>
        <w:contextualSpacing/>
        <w:jc w:val="both"/>
        <w:rPr>
          <w:rFonts w:eastAsia="Times New Roman" w:cstheme="minorHAnsi"/>
          <w:bCs/>
          <w:sz w:val="24"/>
          <w:szCs w:val="24"/>
          <w:lang w:val="en-GB" w:eastAsia="ru-RU"/>
        </w:rPr>
      </w:pPr>
      <w:r w:rsidRPr="00343782">
        <w:rPr>
          <w:rFonts w:eastAsia="Times New Roman" w:cstheme="minorHAnsi"/>
          <w:bCs/>
          <w:sz w:val="24"/>
          <w:szCs w:val="24"/>
          <w:lang w:eastAsia="ru-RU"/>
        </w:rPr>
        <w:t xml:space="preserve"> </w:t>
      </w:r>
      <w:r w:rsidRPr="00343782">
        <w:rPr>
          <w:rFonts w:eastAsia="Times New Roman" w:cstheme="minorHAnsi"/>
          <w:bCs/>
          <w:sz w:val="24"/>
          <w:szCs w:val="24"/>
          <w:lang w:val="en-GB" w:eastAsia="ru-RU"/>
        </w:rPr>
        <w:t>- operating and maintenance instructions;</w:t>
      </w:r>
    </w:p>
    <w:p w14:paraId="364F10DE" w14:textId="50B88C9E" w:rsidR="00542A2B" w:rsidRPr="00343782" w:rsidRDefault="00542A2B" w:rsidP="00542A2B">
      <w:pPr>
        <w:autoSpaceDE w:val="0"/>
        <w:autoSpaceDN w:val="0"/>
        <w:spacing w:after="0" w:line="240" w:lineRule="auto"/>
        <w:ind w:left="360"/>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Passport issued by the manufacturer with filled in accounting information, detailed information about systems, equipment, safety devices, assemblies, materials, kinematic and schematic diagrams used in the manufacturing of 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signatures and seals, as well as filled in data in the certificate of acceptance in 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Passport.</w:t>
      </w:r>
    </w:p>
    <w:p w14:paraId="1246EBA5" w14:textId="767371AB"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shall be equipped with a motor/hour meter.</w:t>
      </w:r>
    </w:p>
    <w:p w14:paraId="45CAC7FF" w14:textId="3F5C4A9B"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Safety devices shall meet the requirements of the rules for the design and safe operation of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s RAOHS 0.00-1.36-03.</w:t>
      </w:r>
    </w:p>
    <w:p w14:paraId="0F675E2D" w14:textId="682459A9"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hydraulic equipment shall meet the requirements of GOST 17411.</w:t>
      </w:r>
    </w:p>
    <w:p w14:paraId="0B94A457" w14:textId="77777777" w:rsidR="00542A2B" w:rsidRPr="00343782" w:rsidRDefault="00542A2B" w:rsidP="00542A2B">
      <w:pPr>
        <w:widowControl w:val="0"/>
        <w:numPr>
          <w:ilvl w:val="1"/>
          <w:numId w:val="4"/>
        </w:numPr>
        <w:autoSpaceDE w:val="0"/>
        <w:autoSpaceDN w:val="0"/>
        <w:adjustRightInd w:val="0"/>
        <w:spacing w:after="0" w:line="240" w:lineRule="auto"/>
        <w:ind w:left="360" w:hanging="709"/>
        <w:contextualSpacing/>
        <w:jc w:val="both"/>
        <w:rPr>
          <w:rFonts w:eastAsia="Times New Roman" w:cstheme="minorHAnsi"/>
          <w:bCs/>
          <w:sz w:val="24"/>
          <w:szCs w:val="24"/>
          <w:lang w:eastAsia="ru-RU"/>
        </w:rPr>
      </w:pPr>
      <w:r w:rsidRPr="00343782">
        <w:rPr>
          <w:rFonts w:eastAsia="Times New Roman" w:cstheme="minorHAnsi"/>
          <w:bCs/>
          <w:sz w:val="24"/>
          <w:szCs w:val="24"/>
          <w:lang w:eastAsia="ru-RU"/>
        </w:rPr>
        <w:t>Brands of the working fluid shall comply with the requirements of VMGZ – TU 38.101479, MGE-46V – TU 38.001347, I-30A – GOST 20799 or similar, which, in terms of technical characteristics, are not worse than the specified qualities and standards (GOST, TU, API, ISO).</w:t>
      </w:r>
    </w:p>
    <w:p w14:paraId="54625C95" w14:textId="77777777" w:rsidR="00542A2B" w:rsidRPr="00343782" w:rsidRDefault="00542A2B" w:rsidP="00542A2B">
      <w:pPr>
        <w:autoSpaceDE w:val="0"/>
        <w:autoSpaceDN w:val="0"/>
        <w:spacing w:after="0" w:line="240" w:lineRule="auto"/>
        <w:ind w:left="360" w:firstLine="567"/>
        <w:jc w:val="both"/>
        <w:rPr>
          <w:rFonts w:eastAsia="Times New Roman" w:cstheme="minorHAnsi"/>
          <w:bCs/>
          <w:sz w:val="24"/>
          <w:szCs w:val="24"/>
          <w:lang w:eastAsia="ru-RU"/>
        </w:rPr>
      </w:pPr>
    </w:p>
    <w:p w14:paraId="3B654DA3" w14:textId="77777777" w:rsidR="00542A2B" w:rsidRPr="00343782" w:rsidRDefault="00542A2B" w:rsidP="00542A2B">
      <w:pPr>
        <w:widowControl w:val="0"/>
        <w:autoSpaceDE w:val="0"/>
        <w:autoSpaceDN w:val="0"/>
        <w:adjustRightInd w:val="0"/>
        <w:spacing w:after="0" w:line="240" w:lineRule="auto"/>
        <w:ind w:left="360"/>
        <w:contextualSpacing/>
        <w:jc w:val="both"/>
        <w:rPr>
          <w:rFonts w:eastAsia="Times New Roman" w:cstheme="minorHAnsi"/>
          <w:bCs/>
          <w:sz w:val="24"/>
          <w:szCs w:val="24"/>
          <w:lang w:eastAsia="ru-RU"/>
        </w:rPr>
      </w:pPr>
    </w:p>
    <w:p w14:paraId="636DFBA9" w14:textId="77777777" w:rsidR="00542A2B" w:rsidRPr="00343782" w:rsidRDefault="00542A2B" w:rsidP="00542A2B">
      <w:pPr>
        <w:autoSpaceDE w:val="0"/>
        <w:autoSpaceDN w:val="0"/>
        <w:spacing w:after="0" w:line="240" w:lineRule="auto"/>
        <w:ind w:left="360"/>
        <w:jc w:val="center"/>
        <w:rPr>
          <w:rFonts w:eastAsia="Times New Roman" w:cstheme="minorHAnsi"/>
          <w:b/>
          <w:sz w:val="24"/>
          <w:szCs w:val="24"/>
          <w:lang w:eastAsia="ru-RU"/>
        </w:rPr>
      </w:pPr>
      <w:r w:rsidRPr="00343782">
        <w:rPr>
          <w:rFonts w:eastAsia="Times New Roman" w:cstheme="minorHAnsi"/>
          <w:b/>
          <w:sz w:val="24"/>
          <w:szCs w:val="24"/>
          <w:lang w:eastAsia="ru-RU"/>
        </w:rPr>
        <w:t>ADDITIONAL REQUIREMENTS</w:t>
      </w:r>
    </w:p>
    <w:p w14:paraId="0D5C6C1F" w14:textId="2451246D" w:rsidR="00542A2B" w:rsidRPr="00343782" w:rsidRDefault="00542A2B" w:rsidP="0054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eastAsia="Times New Roman" w:cstheme="minorHAnsi"/>
          <w:b/>
          <w:bCs/>
          <w:sz w:val="24"/>
          <w:szCs w:val="24"/>
          <w:lang w:eastAsia="ru-RU"/>
        </w:rPr>
      </w:pPr>
      <w:r w:rsidRPr="00343782">
        <w:rPr>
          <w:rFonts w:eastAsia="Times New Roman" w:cstheme="minorHAnsi"/>
          <w:b/>
          <w:color w:val="000000"/>
          <w:sz w:val="24"/>
          <w:szCs w:val="24"/>
          <w:lang w:eastAsia="ru-RU"/>
        </w:rPr>
        <w:t>FOR THE PURCHASE</w:t>
      </w:r>
      <w:r w:rsidRPr="00343782">
        <w:rPr>
          <w:rFonts w:eastAsia="Times New Roman" w:cstheme="minorHAnsi"/>
          <w:b/>
          <w:bCs/>
          <w:sz w:val="24"/>
          <w:szCs w:val="24"/>
          <w:lang w:eastAsia="ru-RU"/>
        </w:rPr>
        <w:t xml:space="preserve"> OF </w:t>
      </w:r>
      <w:r w:rsidR="00CE64B8">
        <w:rPr>
          <w:rFonts w:eastAsia="Times New Roman" w:cstheme="minorHAnsi"/>
          <w:b/>
          <w:bCs/>
          <w:sz w:val="24"/>
          <w:szCs w:val="24"/>
          <w:lang w:eastAsia="ru-RU"/>
        </w:rPr>
        <w:t>BUCKET TRUCK</w:t>
      </w:r>
      <w:r w:rsidRPr="00343782">
        <w:rPr>
          <w:rFonts w:eastAsia="Times New Roman" w:cstheme="minorHAnsi"/>
          <w:b/>
          <w:bCs/>
          <w:sz w:val="24"/>
          <w:szCs w:val="24"/>
          <w:lang w:eastAsia="ru-RU"/>
        </w:rPr>
        <w:t>S ON CAR CHASSIS</w:t>
      </w:r>
    </w:p>
    <w:p w14:paraId="2DACA00E" w14:textId="77777777" w:rsidR="00542A2B" w:rsidRPr="00343782" w:rsidRDefault="00542A2B" w:rsidP="00542A2B">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hanging="720"/>
        <w:contextualSpacing/>
        <w:jc w:val="both"/>
        <w:rPr>
          <w:rFonts w:eastAsia="Times New Roman" w:cstheme="minorHAnsi"/>
          <w:b/>
          <w:color w:val="000000"/>
          <w:sz w:val="24"/>
          <w:szCs w:val="24"/>
          <w:lang w:eastAsia="ru-RU"/>
        </w:rPr>
      </w:pPr>
      <w:r w:rsidRPr="00343782">
        <w:rPr>
          <w:rFonts w:eastAsia="Times New Roman" w:cstheme="minorHAnsi"/>
          <w:b/>
          <w:bCs/>
          <w:sz w:val="24"/>
          <w:szCs w:val="24"/>
          <w:lang w:eastAsia="ru-RU"/>
        </w:rPr>
        <w:t>To provide participants with advertising products in the form of advertising booklets, brochures or prospectuses with the offer.</w:t>
      </w:r>
    </w:p>
    <w:p w14:paraId="5284F4CE" w14:textId="77777777" w:rsidR="00542A2B" w:rsidRPr="00343782" w:rsidRDefault="00542A2B" w:rsidP="0054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hanging="720"/>
        <w:rPr>
          <w:rFonts w:eastAsia="Times New Roman" w:cstheme="minorHAnsi"/>
          <w:b/>
          <w:color w:val="000000"/>
          <w:sz w:val="24"/>
          <w:szCs w:val="24"/>
          <w:lang w:eastAsia="ru-RU"/>
        </w:rPr>
      </w:pPr>
    </w:p>
    <w:p w14:paraId="51B053C2" w14:textId="0FD2DEAF" w:rsidR="00542A2B" w:rsidRPr="00343782" w:rsidRDefault="00542A2B" w:rsidP="00542A2B">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hanging="720"/>
        <w:contextualSpacing/>
        <w:rPr>
          <w:rFonts w:eastAsia="Times New Roman" w:cstheme="minorHAnsi"/>
          <w:b/>
          <w:bCs/>
          <w:sz w:val="24"/>
          <w:szCs w:val="24"/>
          <w:lang w:eastAsia="ru-RU"/>
        </w:rPr>
      </w:pPr>
      <w:r w:rsidRPr="00343782">
        <w:rPr>
          <w:rFonts w:eastAsia="Times New Roman" w:cstheme="minorHAnsi"/>
          <w:b/>
          <w:bCs/>
          <w:sz w:val="24"/>
          <w:szCs w:val="24"/>
          <w:lang w:eastAsia="ru-RU"/>
        </w:rPr>
        <w:t xml:space="preserve">The procedure for checking and accepting a </w:t>
      </w:r>
      <w:r w:rsidR="00CE64B8">
        <w:rPr>
          <w:rFonts w:eastAsia="Times New Roman" w:cstheme="minorHAnsi"/>
          <w:b/>
          <w:bCs/>
          <w:sz w:val="24"/>
          <w:szCs w:val="24"/>
          <w:lang w:eastAsia="ru-RU"/>
        </w:rPr>
        <w:t>bucket truck</w:t>
      </w:r>
      <w:r w:rsidRPr="00343782">
        <w:rPr>
          <w:rFonts w:eastAsia="Times New Roman" w:cstheme="minorHAnsi"/>
          <w:b/>
          <w:bCs/>
          <w:sz w:val="24"/>
          <w:szCs w:val="24"/>
          <w:lang w:eastAsia="ru-RU"/>
        </w:rPr>
        <w:t xml:space="preserve"> on a car chassis:</w:t>
      </w:r>
    </w:p>
    <w:p w14:paraId="748A19E8" w14:textId="7C24C7E6" w:rsidR="00542A2B" w:rsidRPr="00343782" w:rsidRDefault="00542A2B" w:rsidP="0054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firstLine="142"/>
        <w:jc w:val="both"/>
        <w:rPr>
          <w:rFonts w:eastAsia="Times New Roman" w:cstheme="minorHAnsi"/>
          <w:bCs/>
          <w:sz w:val="24"/>
          <w:szCs w:val="24"/>
          <w:lang w:eastAsia="ru-RU"/>
        </w:rPr>
      </w:pPr>
      <w:r w:rsidRPr="00343782">
        <w:rPr>
          <w:rFonts w:eastAsia="Times New Roman" w:cstheme="minorHAnsi"/>
          <w:bCs/>
          <w:sz w:val="24"/>
          <w:szCs w:val="24"/>
          <w:lang w:eastAsia="ru-RU"/>
        </w:rPr>
        <w:tab/>
        <w:t xml:space="preserve">The </w:t>
      </w:r>
      <w:r w:rsidR="00CE64B8">
        <w:rPr>
          <w:rFonts w:eastAsia="Times New Roman" w:cstheme="minorHAnsi"/>
          <w:bCs/>
          <w:sz w:val="24"/>
          <w:szCs w:val="24"/>
          <w:lang w:eastAsia="ru-RU"/>
        </w:rPr>
        <w:t>bucket truck</w:t>
      </w:r>
      <w:r w:rsidRPr="00343782">
        <w:rPr>
          <w:rFonts w:eastAsia="Times New Roman" w:cstheme="minorHAnsi"/>
          <w:bCs/>
          <w:sz w:val="24"/>
          <w:szCs w:val="24"/>
          <w:lang w:eastAsia="ru-RU"/>
        </w:rPr>
        <w:t xml:space="preserve"> on the car chassis is handed over to the customer only after carrying out a complex of works related to pre-sale service and its acceptance by the manufacturer's department of technical control (DTC), tests at the manufacturer according to the developed methodology and with a mandatory note in the passport on passing the test and conducting tests jointly by the Supplier and the Buyer in the Buyer's warehouse. </w:t>
      </w:r>
    </w:p>
    <w:p w14:paraId="7110D0B7" w14:textId="77777777" w:rsidR="00542A2B" w:rsidRPr="00343782" w:rsidRDefault="00542A2B" w:rsidP="00542A2B">
      <w:pPr>
        <w:autoSpaceDE w:val="0"/>
        <w:autoSpaceDN w:val="0"/>
        <w:spacing w:after="0" w:line="240" w:lineRule="auto"/>
        <w:ind w:left="360" w:firstLine="142"/>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Ownership of the Goods, the risk of destruction or damage to the Goods shall pass from the Supplier to the Buyer from the date of delivery of the Goods and signing of the invoice. </w:t>
      </w:r>
    </w:p>
    <w:p w14:paraId="2D23EB00" w14:textId="777AC86C" w:rsidR="00542A2B" w:rsidRPr="00343782" w:rsidRDefault="00542A2B" w:rsidP="00542A2B">
      <w:pPr>
        <w:autoSpaceDE w:val="0"/>
        <w:autoSpaceDN w:val="0"/>
        <w:spacing w:after="0" w:line="240" w:lineRule="auto"/>
        <w:ind w:left="360" w:firstLine="142"/>
        <w:jc w:val="both"/>
        <w:rPr>
          <w:rFonts w:eastAsia="Times New Roman" w:cstheme="minorHAnsi"/>
          <w:bCs/>
          <w:sz w:val="24"/>
          <w:szCs w:val="24"/>
          <w:lang w:eastAsia="ru-RU"/>
        </w:rPr>
      </w:pPr>
      <w:r w:rsidRPr="00343782">
        <w:rPr>
          <w:rFonts w:eastAsia="Times New Roman" w:cstheme="minorHAnsi"/>
          <w:bCs/>
          <w:sz w:val="24"/>
          <w:szCs w:val="24"/>
          <w:lang w:eastAsia="ru-RU"/>
        </w:rPr>
        <w:t xml:space="preserve">Mandatory submission of documents required for registration at the Regional Service Center of the Ministry of Internal Affairs of Ukraine, a sales contract, an act of inspection of the sold vehicle have been entered in the electronic register and in the NAIS automated database, transit license plates, a copy of the dealer agreement and the Certificate of acceptance and transfer between distributor and dealer (for an official sales representative – certificate), delivery and acceptance certificate between the Supplier and the Buyer, a certificate of design approval to ensure road safety, certificates of conformity with annexes or a document confirming that the Goods are not subject to certification in Ukraine, copies of the customs declaration (for foreign production) hereinafter referred to – Registration Documents provided simultaneously with the delivery of the Goods to the Buyer's warehouse.  In the case of failure to provide a complete package of Registration Documents at the "Regional Service Center of the Ministry of Internal Affairs" within 5 calendar days as of the date of delivery, the registration and costs of registration of a vehicle are the responsibility of the Supplier, in this case the Supplier must register </w:t>
      </w:r>
      <w:r w:rsidR="0069382E" w:rsidRPr="00343782">
        <w:rPr>
          <w:rFonts w:eastAsia="Times New Roman" w:cstheme="minorHAnsi"/>
          <w:bCs/>
          <w:sz w:val="24"/>
          <w:szCs w:val="24"/>
          <w:lang w:eastAsia="ru-RU"/>
        </w:rPr>
        <w:t xml:space="preserve">the </w:t>
      </w:r>
      <w:r w:rsidRPr="00343782">
        <w:rPr>
          <w:rFonts w:eastAsia="Times New Roman" w:cstheme="minorHAnsi"/>
          <w:bCs/>
          <w:sz w:val="24"/>
          <w:szCs w:val="24"/>
          <w:lang w:eastAsia="ru-RU"/>
        </w:rPr>
        <w:t>vehicle within 10 calendar days as of the date of Goods delivery under the terms of this Agreement.</w:t>
      </w:r>
    </w:p>
    <w:p w14:paraId="214D66F4" w14:textId="77777777" w:rsidR="00542A2B" w:rsidRPr="00343782" w:rsidRDefault="00542A2B" w:rsidP="00542A2B">
      <w:pPr>
        <w:autoSpaceDE w:val="0"/>
        <w:autoSpaceDN w:val="0"/>
        <w:spacing w:after="0" w:line="240" w:lineRule="auto"/>
        <w:ind w:left="360" w:firstLine="142"/>
        <w:jc w:val="both"/>
        <w:rPr>
          <w:rFonts w:eastAsia="Times New Roman" w:cstheme="minorHAnsi"/>
          <w:bCs/>
          <w:sz w:val="24"/>
          <w:szCs w:val="24"/>
          <w:lang w:eastAsia="ru-RU"/>
        </w:rPr>
      </w:pPr>
      <w:r w:rsidRPr="00343782">
        <w:rPr>
          <w:rFonts w:eastAsia="Times New Roman" w:cstheme="minorHAnsi"/>
          <w:bCs/>
          <w:sz w:val="24"/>
          <w:szCs w:val="24"/>
          <w:lang w:eastAsia="ru-RU"/>
        </w:rPr>
        <w:t>Documents for registration at the "Regional Service Center of the Ministry of Internal Affairs" are provided once upon delivery of the Goods to the Buyer's warehouse.</w:t>
      </w:r>
    </w:p>
    <w:p w14:paraId="31735D0F" w14:textId="77777777" w:rsidR="00542A2B" w:rsidRPr="00343782" w:rsidRDefault="00542A2B" w:rsidP="0054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eastAsia="Times New Roman" w:cstheme="minorHAnsi"/>
          <w:color w:val="000000"/>
          <w:sz w:val="24"/>
          <w:szCs w:val="24"/>
          <w:lang w:eastAsia="ru-RU"/>
        </w:rPr>
      </w:pPr>
    </w:p>
    <w:p w14:paraId="31C5C7B1" w14:textId="77777777" w:rsidR="00542A2B" w:rsidRPr="00343782" w:rsidRDefault="00542A2B" w:rsidP="00542A2B">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contextualSpacing/>
        <w:rPr>
          <w:rFonts w:eastAsia="Times New Roman" w:cstheme="minorHAnsi"/>
          <w:b/>
          <w:bCs/>
          <w:sz w:val="24"/>
          <w:szCs w:val="24"/>
          <w:lang w:eastAsia="ru-RU"/>
        </w:rPr>
      </w:pPr>
      <w:r w:rsidRPr="00343782">
        <w:rPr>
          <w:rFonts w:eastAsia="Times New Roman" w:cstheme="minorHAnsi"/>
          <w:b/>
          <w:bCs/>
          <w:sz w:val="24"/>
          <w:szCs w:val="24"/>
          <w:lang w:eastAsia="ru-RU"/>
        </w:rPr>
        <w:t>Bidders must have copies of documents that confirm the manufacturer of the products, namely:</w:t>
      </w:r>
    </w:p>
    <w:p w14:paraId="0B8A9078" w14:textId="77777777" w:rsidR="00542A2B" w:rsidRPr="00343782" w:rsidRDefault="00542A2B" w:rsidP="00542A2B">
      <w:pPr>
        <w:autoSpaceDE w:val="0"/>
        <w:autoSpaceDN w:val="0"/>
        <w:spacing w:after="0" w:line="240" w:lineRule="auto"/>
        <w:ind w:left="360"/>
        <w:jc w:val="both"/>
        <w:rPr>
          <w:rFonts w:eastAsia="Times New Roman" w:cstheme="minorHAnsi"/>
          <w:bCs/>
          <w:sz w:val="24"/>
          <w:szCs w:val="24"/>
          <w:lang w:eastAsia="ru-RU"/>
        </w:rPr>
      </w:pPr>
      <w:r w:rsidRPr="00343782">
        <w:rPr>
          <w:rFonts w:eastAsia="Times New Roman" w:cstheme="minorHAnsi"/>
          <w:bCs/>
          <w:sz w:val="24"/>
          <w:szCs w:val="24"/>
          <w:lang w:eastAsia="ru-RU"/>
        </w:rPr>
        <w:t>- copies of valid Certificates of Conformity for the Product, according to the current legislation of Ukraine, a certificate of design approval to ensure the road traffic safety, a certificate of assignment of the International Identification Code of the manufacturer of road vehicles (WMI) and the symbols of the vehicle identification number (VIN), technical conditions.</w:t>
      </w:r>
    </w:p>
    <w:p w14:paraId="5DD503CA" w14:textId="77777777" w:rsidR="00542A2B" w:rsidRPr="00343782" w:rsidRDefault="00542A2B" w:rsidP="00542A2B">
      <w:pPr>
        <w:rPr>
          <w:rFonts w:cstheme="minorHAnsi"/>
          <w:sz w:val="24"/>
          <w:szCs w:val="24"/>
        </w:rPr>
      </w:pPr>
    </w:p>
    <w:p w14:paraId="2AADCAA4" w14:textId="77777777" w:rsidR="00F3776C" w:rsidRPr="00343782" w:rsidRDefault="00F3776C" w:rsidP="00A66073">
      <w:pPr>
        <w:rPr>
          <w:sz w:val="24"/>
          <w:szCs w:val="24"/>
          <w:lang w:val="uk-UA"/>
        </w:rPr>
      </w:pPr>
    </w:p>
    <w:sectPr w:rsidR="00F3776C" w:rsidRPr="0034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AFA"/>
    <w:multiLevelType w:val="hybridMultilevel"/>
    <w:tmpl w:val="19A65DD2"/>
    <w:lvl w:ilvl="0" w:tplc="FFFFFFFF">
      <w:start w:val="1"/>
      <w:numFmt w:val="bullet"/>
      <w:lvlText w:val="-"/>
      <w:lvlJc w:val="left"/>
      <w:pPr>
        <w:ind w:left="735" w:hanging="360"/>
      </w:pPr>
      <w:rPr>
        <w:rFonts w:ascii="Times New Roman" w:eastAsiaTheme="minorHAnsi" w:hAnsi="Times New Roman" w:cs="Times New Roman" w:hint="default"/>
      </w:rPr>
    </w:lvl>
    <w:lvl w:ilvl="1" w:tplc="20000005">
      <w:start w:val="1"/>
      <w:numFmt w:val="bullet"/>
      <w:lvlText w:val=""/>
      <w:lvlJc w:val="left"/>
      <w:pPr>
        <w:ind w:left="1455" w:hanging="360"/>
      </w:pPr>
      <w:rPr>
        <w:rFonts w:ascii="Wingdings" w:hAnsi="Wingdings" w:hint="default"/>
      </w:rPr>
    </w:lvl>
    <w:lvl w:ilvl="2" w:tplc="FFFFFFFF" w:tentative="1">
      <w:start w:val="1"/>
      <w:numFmt w:val="bullet"/>
      <w:lvlText w:val=""/>
      <w:lvlJc w:val="left"/>
      <w:pPr>
        <w:ind w:left="2175" w:hanging="360"/>
      </w:pPr>
      <w:rPr>
        <w:rFonts w:ascii="Wingdings" w:hAnsi="Wingdings" w:hint="default"/>
      </w:rPr>
    </w:lvl>
    <w:lvl w:ilvl="3" w:tplc="FFFFFFFF" w:tentative="1">
      <w:start w:val="1"/>
      <w:numFmt w:val="bullet"/>
      <w:lvlText w:val=""/>
      <w:lvlJc w:val="left"/>
      <w:pPr>
        <w:ind w:left="2895" w:hanging="360"/>
      </w:pPr>
      <w:rPr>
        <w:rFonts w:ascii="Symbol" w:hAnsi="Symbol" w:hint="default"/>
      </w:rPr>
    </w:lvl>
    <w:lvl w:ilvl="4" w:tplc="FFFFFFFF" w:tentative="1">
      <w:start w:val="1"/>
      <w:numFmt w:val="bullet"/>
      <w:lvlText w:val="o"/>
      <w:lvlJc w:val="left"/>
      <w:pPr>
        <w:ind w:left="3615" w:hanging="360"/>
      </w:pPr>
      <w:rPr>
        <w:rFonts w:ascii="Courier New" w:hAnsi="Courier New" w:cs="Courier New" w:hint="default"/>
      </w:rPr>
    </w:lvl>
    <w:lvl w:ilvl="5" w:tplc="FFFFFFFF" w:tentative="1">
      <w:start w:val="1"/>
      <w:numFmt w:val="bullet"/>
      <w:lvlText w:val=""/>
      <w:lvlJc w:val="left"/>
      <w:pPr>
        <w:ind w:left="4335" w:hanging="360"/>
      </w:pPr>
      <w:rPr>
        <w:rFonts w:ascii="Wingdings" w:hAnsi="Wingdings" w:hint="default"/>
      </w:rPr>
    </w:lvl>
    <w:lvl w:ilvl="6" w:tplc="FFFFFFFF" w:tentative="1">
      <w:start w:val="1"/>
      <w:numFmt w:val="bullet"/>
      <w:lvlText w:val=""/>
      <w:lvlJc w:val="left"/>
      <w:pPr>
        <w:ind w:left="5055" w:hanging="360"/>
      </w:pPr>
      <w:rPr>
        <w:rFonts w:ascii="Symbol" w:hAnsi="Symbol" w:hint="default"/>
      </w:rPr>
    </w:lvl>
    <w:lvl w:ilvl="7" w:tplc="FFFFFFFF" w:tentative="1">
      <w:start w:val="1"/>
      <w:numFmt w:val="bullet"/>
      <w:lvlText w:val="o"/>
      <w:lvlJc w:val="left"/>
      <w:pPr>
        <w:ind w:left="5775" w:hanging="360"/>
      </w:pPr>
      <w:rPr>
        <w:rFonts w:ascii="Courier New" w:hAnsi="Courier New" w:cs="Courier New" w:hint="default"/>
      </w:rPr>
    </w:lvl>
    <w:lvl w:ilvl="8" w:tplc="FFFFFFFF" w:tentative="1">
      <w:start w:val="1"/>
      <w:numFmt w:val="bullet"/>
      <w:lvlText w:val=""/>
      <w:lvlJc w:val="left"/>
      <w:pPr>
        <w:ind w:left="6495" w:hanging="360"/>
      </w:pPr>
      <w:rPr>
        <w:rFonts w:ascii="Wingdings" w:hAnsi="Wingdings" w:hint="default"/>
      </w:rPr>
    </w:lvl>
  </w:abstractNum>
  <w:abstractNum w:abstractNumId="1" w15:restartNumberingAfterBreak="0">
    <w:nsid w:val="21A27748"/>
    <w:multiLevelType w:val="hybridMultilevel"/>
    <w:tmpl w:val="2724E994"/>
    <w:lvl w:ilvl="0" w:tplc="1A08EE36">
      <w:start w:val="1"/>
      <w:numFmt w:val="bullet"/>
      <w:lvlText w:val=""/>
      <w:lvlJc w:val="left"/>
      <w:pPr>
        <w:ind w:left="2137" w:hanging="360"/>
      </w:pPr>
      <w:rPr>
        <w:rFonts w:ascii="Symbol" w:hAnsi="Symbol" w:hint="default"/>
      </w:rPr>
    </w:lvl>
    <w:lvl w:ilvl="1" w:tplc="3BF8151A">
      <w:start w:val="1"/>
      <w:numFmt w:val="bullet"/>
      <w:lvlText w:val=""/>
      <w:lvlJc w:val="left"/>
      <w:pPr>
        <w:ind w:left="2857" w:hanging="360"/>
      </w:pPr>
      <w:rPr>
        <w:rFonts w:ascii="Symbol" w:hAnsi="Symbol" w:hint="default"/>
      </w:rPr>
    </w:lvl>
    <w:lvl w:ilvl="2" w:tplc="EE18A7F2" w:tentative="1">
      <w:start w:val="1"/>
      <w:numFmt w:val="bullet"/>
      <w:lvlText w:val=""/>
      <w:lvlJc w:val="left"/>
      <w:pPr>
        <w:ind w:left="3577" w:hanging="360"/>
      </w:pPr>
      <w:rPr>
        <w:rFonts w:ascii="Wingdings" w:hAnsi="Wingdings" w:hint="default"/>
      </w:rPr>
    </w:lvl>
    <w:lvl w:ilvl="3" w:tplc="5E38F222" w:tentative="1">
      <w:start w:val="1"/>
      <w:numFmt w:val="bullet"/>
      <w:lvlText w:val=""/>
      <w:lvlJc w:val="left"/>
      <w:pPr>
        <w:ind w:left="4297" w:hanging="360"/>
      </w:pPr>
      <w:rPr>
        <w:rFonts w:ascii="Symbol" w:hAnsi="Symbol" w:hint="default"/>
      </w:rPr>
    </w:lvl>
    <w:lvl w:ilvl="4" w:tplc="85BAD38C" w:tentative="1">
      <w:start w:val="1"/>
      <w:numFmt w:val="bullet"/>
      <w:lvlText w:val="o"/>
      <w:lvlJc w:val="left"/>
      <w:pPr>
        <w:ind w:left="5017" w:hanging="360"/>
      </w:pPr>
      <w:rPr>
        <w:rFonts w:ascii="Courier New" w:hAnsi="Courier New" w:cs="Courier New" w:hint="default"/>
      </w:rPr>
    </w:lvl>
    <w:lvl w:ilvl="5" w:tplc="3F167DD0" w:tentative="1">
      <w:start w:val="1"/>
      <w:numFmt w:val="bullet"/>
      <w:lvlText w:val=""/>
      <w:lvlJc w:val="left"/>
      <w:pPr>
        <w:ind w:left="5737" w:hanging="360"/>
      </w:pPr>
      <w:rPr>
        <w:rFonts w:ascii="Wingdings" w:hAnsi="Wingdings" w:hint="default"/>
      </w:rPr>
    </w:lvl>
    <w:lvl w:ilvl="6" w:tplc="1AB888A2" w:tentative="1">
      <w:start w:val="1"/>
      <w:numFmt w:val="bullet"/>
      <w:lvlText w:val=""/>
      <w:lvlJc w:val="left"/>
      <w:pPr>
        <w:ind w:left="6457" w:hanging="360"/>
      </w:pPr>
      <w:rPr>
        <w:rFonts w:ascii="Symbol" w:hAnsi="Symbol" w:hint="default"/>
      </w:rPr>
    </w:lvl>
    <w:lvl w:ilvl="7" w:tplc="556ECF4A" w:tentative="1">
      <w:start w:val="1"/>
      <w:numFmt w:val="bullet"/>
      <w:lvlText w:val="o"/>
      <w:lvlJc w:val="left"/>
      <w:pPr>
        <w:ind w:left="7177" w:hanging="360"/>
      </w:pPr>
      <w:rPr>
        <w:rFonts w:ascii="Courier New" w:hAnsi="Courier New" w:cs="Courier New" w:hint="default"/>
      </w:rPr>
    </w:lvl>
    <w:lvl w:ilvl="8" w:tplc="04940C34" w:tentative="1">
      <w:start w:val="1"/>
      <w:numFmt w:val="bullet"/>
      <w:lvlText w:val=""/>
      <w:lvlJc w:val="left"/>
      <w:pPr>
        <w:ind w:left="7897" w:hanging="360"/>
      </w:pPr>
      <w:rPr>
        <w:rFonts w:ascii="Wingdings" w:hAnsi="Wingdings" w:hint="default"/>
      </w:rPr>
    </w:lvl>
  </w:abstractNum>
  <w:abstractNum w:abstractNumId="2" w15:restartNumberingAfterBreak="0">
    <w:nsid w:val="2996286F"/>
    <w:multiLevelType w:val="hybridMultilevel"/>
    <w:tmpl w:val="20802E1C"/>
    <w:lvl w:ilvl="0" w:tplc="F9DC0244">
      <w:start w:val="1"/>
      <w:numFmt w:val="bullet"/>
      <w:lvlText w:val=""/>
      <w:lvlJc w:val="left"/>
      <w:pPr>
        <w:ind w:left="1440" w:hanging="360"/>
      </w:pPr>
      <w:rPr>
        <w:rFonts w:ascii="Symbol" w:hAnsi="Symbol" w:hint="default"/>
      </w:rPr>
    </w:lvl>
    <w:lvl w:ilvl="1" w:tplc="5DC49876" w:tentative="1">
      <w:start w:val="1"/>
      <w:numFmt w:val="bullet"/>
      <w:lvlText w:val="o"/>
      <w:lvlJc w:val="left"/>
      <w:pPr>
        <w:ind w:left="2160" w:hanging="360"/>
      </w:pPr>
      <w:rPr>
        <w:rFonts w:ascii="Courier New" w:hAnsi="Courier New" w:cs="Courier New" w:hint="default"/>
      </w:rPr>
    </w:lvl>
    <w:lvl w:ilvl="2" w:tplc="858A64E4" w:tentative="1">
      <w:start w:val="1"/>
      <w:numFmt w:val="bullet"/>
      <w:lvlText w:val=""/>
      <w:lvlJc w:val="left"/>
      <w:pPr>
        <w:ind w:left="2880" w:hanging="360"/>
      </w:pPr>
      <w:rPr>
        <w:rFonts w:ascii="Wingdings" w:hAnsi="Wingdings" w:hint="default"/>
      </w:rPr>
    </w:lvl>
    <w:lvl w:ilvl="3" w:tplc="0D9EE32C" w:tentative="1">
      <w:start w:val="1"/>
      <w:numFmt w:val="bullet"/>
      <w:lvlText w:val=""/>
      <w:lvlJc w:val="left"/>
      <w:pPr>
        <w:ind w:left="3600" w:hanging="360"/>
      </w:pPr>
      <w:rPr>
        <w:rFonts w:ascii="Symbol" w:hAnsi="Symbol" w:hint="default"/>
      </w:rPr>
    </w:lvl>
    <w:lvl w:ilvl="4" w:tplc="BA027506" w:tentative="1">
      <w:start w:val="1"/>
      <w:numFmt w:val="bullet"/>
      <w:lvlText w:val="o"/>
      <w:lvlJc w:val="left"/>
      <w:pPr>
        <w:ind w:left="4320" w:hanging="360"/>
      </w:pPr>
      <w:rPr>
        <w:rFonts w:ascii="Courier New" w:hAnsi="Courier New" w:cs="Courier New" w:hint="default"/>
      </w:rPr>
    </w:lvl>
    <w:lvl w:ilvl="5" w:tplc="E668A978" w:tentative="1">
      <w:start w:val="1"/>
      <w:numFmt w:val="bullet"/>
      <w:lvlText w:val=""/>
      <w:lvlJc w:val="left"/>
      <w:pPr>
        <w:ind w:left="5040" w:hanging="360"/>
      </w:pPr>
      <w:rPr>
        <w:rFonts w:ascii="Wingdings" w:hAnsi="Wingdings" w:hint="default"/>
      </w:rPr>
    </w:lvl>
    <w:lvl w:ilvl="6" w:tplc="00AAD75C" w:tentative="1">
      <w:start w:val="1"/>
      <w:numFmt w:val="bullet"/>
      <w:lvlText w:val=""/>
      <w:lvlJc w:val="left"/>
      <w:pPr>
        <w:ind w:left="5760" w:hanging="360"/>
      </w:pPr>
      <w:rPr>
        <w:rFonts w:ascii="Symbol" w:hAnsi="Symbol" w:hint="default"/>
      </w:rPr>
    </w:lvl>
    <w:lvl w:ilvl="7" w:tplc="A66E4992" w:tentative="1">
      <w:start w:val="1"/>
      <w:numFmt w:val="bullet"/>
      <w:lvlText w:val="o"/>
      <w:lvlJc w:val="left"/>
      <w:pPr>
        <w:ind w:left="6480" w:hanging="360"/>
      </w:pPr>
      <w:rPr>
        <w:rFonts w:ascii="Courier New" w:hAnsi="Courier New" w:cs="Courier New" w:hint="default"/>
      </w:rPr>
    </w:lvl>
    <w:lvl w:ilvl="8" w:tplc="F3B63684" w:tentative="1">
      <w:start w:val="1"/>
      <w:numFmt w:val="bullet"/>
      <w:lvlText w:val=""/>
      <w:lvlJc w:val="left"/>
      <w:pPr>
        <w:ind w:left="7200" w:hanging="360"/>
      </w:pPr>
      <w:rPr>
        <w:rFonts w:ascii="Wingdings" w:hAnsi="Wingdings" w:hint="default"/>
      </w:rPr>
    </w:lvl>
  </w:abstractNum>
  <w:abstractNum w:abstractNumId="3" w15:restartNumberingAfterBreak="0">
    <w:nsid w:val="350A79F3"/>
    <w:multiLevelType w:val="hybridMultilevel"/>
    <w:tmpl w:val="5178E24A"/>
    <w:lvl w:ilvl="0" w:tplc="142AD1F8">
      <w:start w:val="1"/>
      <w:numFmt w:val="decimal"/>
      <w:lvlText w:val="%1."/>
      <w:lvlJc w:val="left"/>
      <w:pPr>
        <w:ind w:left="720" w:hanging="360"/>
      </w:pPr>
      <w:rPr>
        <w:rFonts w:hint="default"/>
      </w:rPr>
    </w:lvl>
    <w:lvl w:ilvl="1" w:tplc="A6FCA496" w:tentative="1">
      <w:start w:val="1"/>
      <w:numFmt w:val="lowerLetter"/>
      <w:lvlText w:val="%2."/>
      <w:lvlJc w:val="left"/>
      <w:pPr>
        <w:ind w:left="1440" w:hanging="360"/>
      </w:pPr>
    </w:lvl>
    <w:lvl w:ilvl="2" w:tplc="9D6CD202" w:tentative="1">
      <w:start w:val="1"/>
      <w:numFmt w:val="lowerRoman"/>
      <w:lvlText w:val="%3."/>
      <w:lvlJc w:val="right"/>
      <w:pPr>
        <w:ind w:left="2160" w:hanging="180"/>
      </w:pPr>
    </w:lvl>
    <w:lvl w:ilvl="3" w:tplc="1DAEF296" w:tentative="1">
      <w:start w:val="1"/>
      <w:numFmt w:val="decimal"/>
      <w:lvlText w:val="%4."/>
      <w:lvlJc w:val="left"/>
      <w:pPr>
        <w:ind w:left="2880" w:hanging="360"/>
      </w:pPr>
    </w:lvl>
    <w:lvl w:ilvl="4" w:tplc="125EF94A" w:tentative="1">
      <w:start w:val="1"/>
      <w:numFmt w:val="lowerLetter"/>
      <w:lvlText w:val="%5."/>
      <w:lvlJc w:val="left"/>
      <w:pPr>
        <w:ind w:left="3600" w:hanging="360"/>
      </w:pPr>
    </w:lvl>
    <w:lvl w:ilvl="5" w:tplc="28D6F324" w:tentative="1">
      <w:start w:val="1"/>
      <w:numFmt w:val="lowerRoman"/>
      <w:lvlText w:val="%6."/>
      <w:lvlJc w:val="right"/>
      <w:pPr>
        <w:ind w:left="4320" w:hanging="180"/>
      </w:pPr>
    </w:lvl>
    <w:lvl w:ilvl="6" w:tplc="2C3EC1A8" w:tentative="1">
      <w:start w:val="1"/>
      <w:numFmt w:val="decimal"/>
      <w:lvlText w:val="%7."/>
      <w:lvlJc w:val="left"/>
      <w:pPr>
        <w:ind w:left="5040" w:hanging="360"/>
      </w:pPr>
    </w:lvl>
    <w:lvl w:ilvl="7" w:tplc="E00480F8" w:tentative="1">
      <w:start w:val="1"/>
      <w:numFmt w:val="lowerLetter"/>
      <w:lvlText w:val="%8."/>
      <w:lvlJc w:val="left"/>
      <w:pPr>
        <w:ind w:left="5760" w:hanging="360"/>
      </w:pPr>
    </w:lvl>
    <w:lvl w:ilvl="8" w:tplc="1AF23476" w:tentative="1">
      <w:start w:val="1"/>
      <w:numFmt w:val="lowerRoman"/>
      <w:lvlText w:val="%9."/>
      <w:lvlJc w:val="right"/>
      <w:pPr>
        <w:ind w:left="6480" w:hanging="180"/>
      </w:pPr>
    </w:lvl>
  </w:abstractNum>
  <w:abstractNum w:abstractNumId="4" w15:restartNumberingAfterBreak="0">
    <w:nsid w:val="35F10CF9"/>
    <w:multiLevelType w:val="hybridMultilevel"/>
    <w:tmpl w:val="F76A5204"/>
    <w:lvl w:ilvl="0" w:tplc="7D14FE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0C54D7"/>
    <w:multiLevelType w:val="hybridMultilevel"/>
    <w:tmpl w:val="1304F694"/>
    <w:lvl w:ilvl="0" w:tplc="E182C50A">
      <w:start w:val="1"/>
      <w:numFmt w:val="bullet"/>
      <w:lvlText w:val=""/>
      <w:lvlJc w:val="left"/>
      <w:pPr>
        <w:ind w:left="2137" w:hanging="360"/>
      </w:pPr>
      <w:rPr>
        <w:rFonts w:ascii="Symbol" w:hAnsi="Symbol" w:hint="default"/>
      </w:rPr>
    </w:lvl>
    <w:lvl w:ilvl="1" w:tplc="A502D738">
      <w:start w:val="1"/>
      <w:numFmt w:val="bullet"/>
      <w:lvlText w:val=""/>
      <w:lvlJc w:val="left"/>
      <w:pPr>
        <w:ind w:left="2857" w:hanging="360"/>
      </w:pPr>
      <w:rPr>
        <w:rFonts w:ascii="Symbol" w:hAnsi="Symbol" w:hint="default"/>
      </w:rPr>
    </w:lvl>
    <w:lvl w:ilvl="2" w:tplc="18862134" w:tentative="1">
      <w:start w:val="1"/>
      <w:numFmt w:val="bullet"/>
      <w:lvlText w:val=""/>
      <w:lvlJc w:val="left"/>
      <w:pPr>
        <w:ind w:left="3577" w:hanging="360"/>
      </w:pPr>
      <w:rPr>
        <w:rFonts w:ascii="Wingdings" w:hAnsi="Wingdings" w:hint="default"/>
      </w:rPr>
    </w:lvl>
    <w:lvl w:ilvl="3" w:tplc="52DACC22" w:tentative="1">
      <w:start w:val="1"/>
      <w:numFmt w:val="bullet"/>
      <w:lvlText w:val=""/>
      <w:lvlJc w:val="left"/>
      <w:pPr>
        <w:ind w:left="4297" w:hanging="360"/>
      </w:pPr>
      <w:rPr>
        <w:rFonts w:ascii="Symbol" w:hAnsi="Symbol" w:hint="default"/>
      </w:rPr>
    </w:lvl>
    <w:lvl w:ilvl="4" w:tplc="DC9A9114" w:tentative="1">
      <w:start w:val="1"/>
      <w:numFmt w:val="bullet"/>
      <w:lvlText w:val="o"/>
      <w:lvlJc w:val="left"/>
      <w:pPr>
        <w:ind w:left="5017" w:hanging="360"/>
      </w:pPr>
      <w:rPr>
        <w:rFonts w:ascii="Courier New" w:hAnsi="Courier New" w:cs="Courier New" w:hint="default"/>
      </w:rPr>
    </w:lvl>
    <w:lvl w:ilvl="5" w:tplc="3C5028C4" w:tentative="1">
      <w:start w:val="1"/>
      <w:numFmt w:val="bullet"/>
      <w:lvlText w:val=""/>
      <w:lvlJc w:val="left"/>
      <w:pPr>
        <w:ind w:left="5737" w:hanging="360"/>
      </w:pPr>
      <w:rPr>
        <w:rFonts w:ascii="Wingdings" w:hAnsi="Wingdings" w:hint="default"/>
      </w:rPr>
    </w:lvl>
    <w:lvl w:ilvl="6" w:tplc="6D4EE054" w:tentative="1">
      <w:start w:val="1"/>
      <w:numFmt w:val="bullet"/>
      <w:lvlText w:val=""/>
      <w:lvlJc w:val="left"/>
      <w:pPr>
        <w:ind w:left="6457" w:hanging="360"/>
      </w:pPr>
      <w:rPr>
        <w:rFonts w:ascii="Symbol" w:hAnsi="Symbol" w:hint="default"/>
      </w:rPr>
    </w:lvl>
    <w:lvl w:ilvl="7" w:tplc="B2305996" w:tentative="1">
      <w:start w:val="1"/>
      <w:numFmt w:val="bullet"/>
      <w:lvlText w:val="o"/>
      <w:lvlJc w:val="left"/>
      <w:pPr>
        <w:ind w:left="7177" w:hanging="360"/>
      </w:pPr>
      <w:rPr>
        <w:rFonts w:ascii="Courier New" w:hAnsi="Courier New" w:cs="Courier New" w:hint="default"/>
      </w:rPr>
    </w:lvl>
    <w:lvl w:ilvl="8" w:tplc="4AAC12C2" w:tentative="1">
      <w:start w:val="1"/>
      <w:numFmt w:val="bullet"/>
      <w:lvlText w:val=""/>
      <w:lvlJc w:val="left"/>
      <w:pPr>
        <w:ind w:left="7897" w:hanging="360"/>
      </w:pPr>
      <w:rPr>
        <w:rFonts w:ascii="Wingdings" w:hAnsi="Wingdings" w:hint="default"/>
      </w:rPr>
    </w:lvl>
  </w:abstractNum>
  <w:abstractNum w:abstractNumId="6" w15:restartNumberingAfterBreak="0">
    <w:nsid w:val="425E634D"/>
    <w:multiLevelType w:val="hybridMultilevel"/>
    <w:tmpl w:val="4058D0CE"/>
    <w:lvl w:ilvl="0" w:tplc="7286F810">
      <w:start w:val="1"/>
      <w:numFmt w:val="bullet"/>
      <w:lvlText w:val="-"/>
      <w:lvlJc w:val="left"/>
      <w:pPr>
        <w:ind w:left="735" w:hanging="360"/>
      </w:pPr>
      <w:rPr>
        <w:rFonts w:ascii="Times New Roman" w:eastAsiaTheme="minorHAnsi" w:hAnsi="Times New Roman" w:cs="Times New Roman" w:hint="default"/>
      </w:rPr>
    </w:lvl>
    <w:lvl w:ilvl="1" w:tplc="04220003">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7" w15:restartNumberingAfterBreak="0">
    <w:nsid w:val="461716E4"/>
    <w:multiLevelType w:val="hybridMultilevel"/>
    <w:tmpl w:val="5D8C5FB4"/>
    <w:lvl w:ilvl="0" w:tplc="8C18E362">
      <w:start w:val="1"/>
      <w:numFmt w:val="bullet"/>
      <w:lvlText w:val=""/>
      <w:lvlJc w:val="left"/>
      <w:pPr>
        <w:ind w:left="2137" w:hanging="360"/>
      </w:pPr>
      <w:rPr>
        <w:rFonts w:ascii="Symbol" w:hAnsi="Symbol" w:hint="default"/>
      </w:rPr>
    </w:lvl>
    <w:lvl w:ilvl="1" w:tplc="E3306548">
      <w:start w:val="1"/>
      <w:numFmt w:val="bullet"/>
      <w:lvlText w:val=""/>
      <w:lvlJc w:val="left"/>
      <w:pPr>
        <w:ind w:left="2857" w:hanging="360"/>
      </w:pPr>
      <w:rPr>
        <w:rFonts w:ascii="Symbol" w:hAnsi="Symbol" w:hint="default"/>
      </w:rPr>
    </w:lvl>
    <w:lvl w:ilvl="2" w:tplc="EE860D04" w:tentative="1">
      <w:start w:val="1"/>
      <w:numFmt w:val="bullet"/>
      <w:lvlText w:val=""/>
      <w:lvlJc w:val="left"/>
      <w:pPr>
        <w:ind w:left="3577" w:hanging="360"/>
      </w:pPr>
      <w:rPr>
        <w:rFonts w:ascii="Wingdings" w:hAnsi="Wingdings" w:hint="default"/>
      </w:rPr>
    </w:lvl>
    <w:lvl w:ilvl="3" w:tplc="937EDD3C" w:tentative="1">
      <w:start w:val="1"/>
      <w:numFmt w:val="bullet"/>
      <w:lvlText w:val=""/>
      <w:lvlJc w:val="left"/>
      <w:pPr>
        <w:ind w:left="4297" w:hanging="360"/>
      </w:pPr>
      <w:rPr>
        <w:rFonts w:ascii="Symbol" w:hAnsi="Symbol" w:hint="default"/>
      </w:rPr>
    </w:lvl>
    <w:lvl w:ilvl="4" w:tplc="D106915E" w:tentative="1">
      <w:start w:val="1"/>
      <w:numFmt w:val="bullet"/>
      <w:lvlText w:val="o"/>
      <w:lvlJc w:val="left"/>
      <w:pPr>
        <w:ind w:left="5017" w:hanging="360"/>
      </w:pPr>
      <w:rPr>
        <w:rFonts w:ascii="Courier New" w:hAnsi="Courier New" w:cs="Courier New" w:hint="default"/>
      </w:rPr>
    </w:lvl>
    <w:lvl w:ilvl="5" w:tplc="356A7810" w:tentative="1">
      <w:start w:val="1"/>
      <w:numFmt w:val="bullet"/>
      <w:lvlText w:val=""/>
      <w:lvlJc w:val="left"/>
      <w:pPr>
        <w:ind w:left="5737" w:hanging="360"/>
      </w:pPr>
      <w:rPr>
        <w:rFonts w:ascii="Wingdings" w:hAnsi="Wingdings" w:hint="default"/>
      </w:rPr>
    </w:lvl>
    <w:lvl w:ilvl="6" w:tplc="79F07746" w:tentative="1">
      <w:start w:val="1"/>
      <w:numFmt w:val="bullet"/>
      <w:lvlText w:val=""/>
      <w:lvlJc w:val="left"/>
      <w:pPr>
        <w:ind w:left="6457" w:hanging="360"/>
      </w:pPr>
      <w:rPr>
        <w:rFonts w:ascii="Symbol" w:hAnsi="Symbol" w:hint="default"/>
      </w:rPr>
    </w:lvl>
    <w:lvl w:ilvl="7" w:tplc="4CE43F24" w:tentative="1">
      <w:start w:val="1"/>
      <w:numFmt w:val="bullet"/>
      <w:lvlText w:val="o"/>
      <w:lvlJc w:val="left"/>
      <w:pPr>
        <w:ind w:left="7177" w:hanging="360"/>
      </w:pPr>
      <w:rPr>
        <w:rFonts w:ascii="Courier New" w:hAnsi="Courier New" w:cs="Courier New" w:hint="default"/>
      </w:rPr>
    </w:lvl>
    <w:lvl w:ilvl="8" w:tplc="C54813E8" w:tentative="1">
      <w:start w:val="1"/>
      <w:numFmt w:val="bullet"/>
      <w:lvlText w:val=""/>
      <w:lvlJc w:val="left"/>
      <w:pPr>
        <w:ind w:left="7897" w:hanging="360"/>
      </w:pPr>
      <w:rPr>
        <w:rFonts w:ascii="Wingdings" w:hAnsi="Wingdings" w:hint="default"/>
      </w:rPr>
    </w:lvl>
  </w:abstractNum>
  <w:abstractNum w:abstractNumId="8" w15:restartNumberingAfterBreak="0">
    <w:nsid w:val="51B12FEC"/>
    <w:multiLevelType w:val="hybridMultilevel"/>
    <w:tmpl w:val="AEB2641A"/>
    <w:lvl w:ilvl="0" w:tplc="BE66FF9C">
      <w:start w:val="1000"/>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242CD"/>
    <w:multiLevelType w:val="hybridMultilevel"/>
    <w:tmpl w:val="7464A112"/>
    <w:lvl w:ilvl="0" w:tplc="04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65E0199B"/>
    <w:multiLevelType w:val="hybridMultilevel"/>
    <w:tmpl w:val="7E2CDC06"/>
    <w:lvl w:ilvl="0" w:tplc="7C0EC724">
      <w:start w:val="1"/>
      <w:numFmt w:val="bullet"/>
      <w:lvlText w:val=""/>
      <w:lvlJc w:val="left"/>
      <w:pPr>
        <w:ind w:left="1440" w:hanging="360"/>
      </w:pPr>
      <w:rPr>
        <w:rFonts w:ascii="Symbol" w:hAnsi="Symbol" w:hint="default"/>
      </w:rPr>
    </w:lvl>
    <w:lvl w:ilvl="1" w:tplc="5E7AE5E2">
      <w:numFmt w:val="bullet"/>
      <w:lvlText w:val="-"/>
      <w:lvlJc w:val="left"/>
      <w:pPr>
        <w:ind w:left="2160" w:hanging="360"/>
      </w:pPr>
      <w:rPr>
        <w:rFonts w:ascii="Times New Roman" w:eastAsia="Times New Roman" w:hAnsi="Times New Roman" w:cs="Times New Roman" w:hint="default"/>
      </w:rPr>
    </w:lvl>
    <w:lvl w:ilvl="2" w:tplc="C2F6E726" w:tentative="1">
      <w:start w:val="1"/>
      <w:numFmt w:val="bullet"/>
      <w:lvlText w:val=""/>
      <w:lvlJc w:val="left"/>
      <w:pPr>
        <w:ind w:left="2880" w:hanging="360"/>
      </w:pPr>
      <w:rPr>
        <w:rFonts w:ascii="Wingdings" w:hAnsi="Wingdings" w:hint="default"/>
      </w:rPr>
    </w:lvl>
    <w:lvl w:ilvl="3" w:tplc="3C585B8C" w:tentative="1">
      <w:start w:val="1"/>
      <w:numFmt w:val="bullet"/>
      <w:lvlText w:val=""/>
      <w:lvlJc w:val="left"/>
      <w:pPr>
        <w:ind w:left="3600" w:hanging="360"/>
      </w:pPr>
      <w:rPr>
        <w:rFonts w:ascii="Symbol" w:hAnsi="Symbol" w:hint="default"/>
      </w:rPr>
    </w:lvl>
    <w:lvl w:ilvl="4" w:tplc="A1945C34" w:tentative="1">
      <w:start w:val="1"/>
      <w:numFmt w:val="bullet"/>
      <w:lvlText w:val="o"/>
      <w:lvlJc w:val="left"/>
      <w:pPr>
        <w:ind w:left="4320" w:hanging="360"/>
      </w:pPr>
      <w:rPr>
        <w:rFonts w:ascii="Courier New" w:hAnsi="Courier New" w:cs="Courier New" w:hint="default"/>
      </w:rPr>
    </w:lvl>
    <w:lvl w:ilvl="5" w:tplc="9EFE1B9C" w:tentative="1">
      <w:start w:val="1"/>
      <w:numFmt w:val="bullet"/>
      <w:lvlText w:val=""/>
      <w:lvlJc w:val="left"/>
      <w:pPr>
        <w:ind w:left="5040" w:hanging="360"/>
      </w:pPr>
      <w:rPr>
        <w:rFonts w:ascii="Wingdings" w:hAnsi="Wingdings" w:hint="default"/>
      </w:rPr>
    </w:lvl>
    <w:lvl w:ilvl="6" w:tplc="94FE49FE" w:tentative="1">
      <w:start w:val="1"/>
      <w:numFmt w:val="bullet"/>
      <w:lvlText w:val=""/>
      <w:lvlJc w:val="left"/>
      <w:pPr>
        <w:ind w:left="5760" w:hanging="360"/>
      </w:pPr>
      <w:rPr>
        <w:rFonts w:ascii="Symbol" w:hAnsi="Symbol" w:hint="default"/>
      </w:rPr>
    </w:lvl>
    <w:lvl w:ilvl="7" w:tplc="0FBAD8DC" w:tentative="1">
      <w:start w:val="1"/>
      <w:numFmt w:val="bullet"/>
      <w:lvlText w:val="o"/>
      <w:lvlJc w:val="left"/>
      <w:pPr>
        <w:ind w:left="6480" w:hanging="360"/>
      </w:pPr>
      <w:rPr>
        <w:rFonts w:ascii="Courier New" w:hAnsi="Courier New" w:cs="Courier New" w:hint="default"/>
      </w:rPr>
    </w:lvl>
    <w:lvl w:ilvl="8" w:tplc="1554B9CC" w:tentative="1">
      <w:start w:val="1"/>
      <w:numFmt w:val="bullet"/>
      <w:lvlText w:val=""/>
      <w:lvlJc w:val="left"/>
      <w:pPr>
        <w:ind w:left="7200" w:hanging="360"/>
      </w:pPr>
      <w:rPr>
        <w:rFonts w:ascii="Wingdings" w:hAnsi="Wingdings" w:hint="default"/>
      </w:rPr>
    </w:lvl>
  </w:abstractNum>
  <w:abstractNum w:abstractNumId="11" w15:restartNumberingAfterBreak="0">
    <w:nsid w:val="6DAA70AB"/>
    <w:multiLevelType w:val="hybridMultilevel"/>
    <w:tmpl w:val="A4E213E2"/>
    <w:lvl w:ilvl="0" w:tplc="F4AC278C">
      <w:start w:val="18"/>
      <w:numFmt w:val="bullet"/>
      <w:lvlText w:val="-"/>
      <w:lvlJc w:val="left"/>
      <w:pPr>
        <w:ind w:left="720" w:hanging="360"/>
      </w:pPr>
      <w:rPr>
        <w:rFonts w:ascii="Calibri" w:eastAsia="Times New Roman"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825DB"/>
    <w:multiLevelType w:val="multilevel"/>
    <w:tmpl w:val="BC28D73E"/>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3210321"/>
    <w:multiLevelType w:val="hybridMultilevel"/>
    <w:tmpl w:val="BCC8FE68"/>
    <w:lvl w:ilvl="0" w:tplc="6860A698">
      <w:start w:val="14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628EA"/>
    <w:multiLevelType w:val="hybridMultilevel"/>
    <w:tmpl w:val="98B4CE38"/>
    <w:lvl w:ilvl="0" w:tplc="E09206C8">
      <w:start w:val="1"/>
      <w:numFmt w:val="bullet"/>
      <w:lvlText w:val=""/>
      <w:lvlJc w:val="left"/>
      <w:pPr>
        <w:ind w:left="1571" w:hanging="360"/>
      </w:pPr>
      <w:rPr>
        <w:rFonts w:ascii="Symbol" w:hAnsi="Symbol" w:hint="default"/>
      </w:rPr>
    </w:lvl>
    <w:lvl w:ilvl="1" w:tplc="89E8F4E4" w:tentative="1">
      <w:start w:val="1"/>
      <w:numFmt w:val="bullet"/>
      <w:lvlText w:val="o"/>
      <w:lvlJc w:val="left"/>
      <w:pPr>
        <w:ind w:left="2291" w:hanging="360"/>
      </w:pPr>
      <w:rPr>
        <w:rFonts w:ascii="Courier New" w:hAnsi="Courier New" w:cs="Courier New" w:hint="default"/>
      </w:rPr>
    </w:lvl>
    <w:lvl w:ilvl="2" w:tplc="822414CC" w:tentative="1">
      <w:start w:val="1"/>
      <w:numFmt w:val="bullet"/>
      <w:lvlText w:val=""/>
      <w:lvlJc w:val="left"/>
      <w:pPr>
        <w:ind w:left="3011" w:hanging="360"/>
      </w:pPr>
      <w:rPr>
        <w:rFonts w:ascii="Wingdings" w:hAnsi="Wingdings" w:hint="default"/>
      </w:rPr>
    </w:lvl>
    <w:lvl w:ilvl="3" w:tplc="181C4BA4" w:tentative="1">
      <w:start w:val="1"/>
      <w:numFmt w:val="bullet"/>
      <w:lvlText w:val=""/>
      <w:lvlJc w:val="left"/>
      <w:pPr>
        <w:ind w:left="3731" w:hanging="360"/>
      </w:pPr>
      <w:rPr>
        <w:rFonts w:ascii="Symbol" w:hAnsi="Symbol" w:hint="default"/>
      </w:rPr>
    </w:lvl>
    <w:lvl w:ilvl="4" w:tplc="3484FEF2" w:tentative="1">
      <w:start w:val="1"/>
      <w:numFmt w:val="bullet"/>
      <w:lvlText w:val="o"/>
      <w:lvlJc w:val="left"/>
      <w:pPr>
        <w:ind w:left="4451" w:hanging="360"/>
      </w:pPr>
      <w:rPr>
        <w:rFonts w:ascii="Courier New" w:hAnsi="Courier New" w:cs="Courier New" w:hint="default"/>
      </w:rPr>
    </w:lvl>
    <w:lvl w:ilvl="5" w:tplc="486EF21A" w:tentative="1">
      <w:start w:val="1"/>
      <w:numFmt w:val="bullet"/>
      <w:lvlText w:val=""/>
      <w:lvlJc w:val="left"/>
      <w:pPr>
        <w:ind w:left="5171" w:hanging="360"/>
      </w:pPr>
      <w:rPr>
        <w:rFonts w:ascii="Wingdings" w:hAnsi="Wingdings" w:hint="default"/>
      </w:rPr>
    </w:lvl>
    <w:lvl w:ilvl="6" w:tplc="7FC89C98" w:tentative="1">
      <w:start w:val="1"/>
      <w:numFmt w:val="bullet"/>
      <w:lvlText w:val=""/>
      <w:lvlJc w:val="left"/>
      <w:pPr>
        <w:ind w:left="5891" w:hanging="360"/>
      </w:pPr>
      <w:rPr>
        <w:rFonts w:ascii="Symbol" w:hAnsi="Symbol" w:hint="default"/>
      </w:rPr>
    </w:lvl>
    <w:lvl w:ilvl="7" w:tplc="D9D0BA0E" w:tentative="1">
      <w:start w:val="1"/>
      <w:numFmt w:val="bullet"/>
      <w:lvlText w:val="o"/>
      <w:lvlJc w:val="left"/>
      <w:pPr>
        <w:ind w:left="6611" w:hanging="360"/>
      </w:pPr>
      <w:rPr>
        <w:rFonts w:ascii="Courier New" w:hAnsi="Courier New" w:cs="Courier New" w:hint="default"/>
      </w:rPr>
    </w:lvl>
    <w:lvl w:ilvl="8" w:tplc="5680C3F6" w:tentative="1">
      <w:start w:val="1"/>
      <w:numFmt w:val="bullet"/>
      <w:lvlText w:val=""/>
      <w:lvlJc w:val="left"/>
      <w:pPr>
        <w:ind w:left="7331" w:hanging="360"/>
      </w:pPr>
      <w:rPr>
        <w:rFonts w:ascii="Wingdings" w:hAnsi="Wingdings" w:hint="default"/>
      </w:rPr>
    </w:lvl>
  </w:abstractNum>
  <w:abstractNum w:abstractNumId="15" w15:restartNumberingAfterBreak="0">
    <w:nsid w:val="7F7C0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76879332">
    <w:abstractNumId w:val="6"/>
  </w:num>
  <w:num w:numId="2" w16cid:durableId="1705060415">
    <w:abstractNumId w:val="4"/>
  </w:num>
  <w:num w:numId="3" w16cid:durableId="747269956">
    <w:abstractNumId w:val="0"/>
  </w:num>
  <w:num w:numId="4" w16cid:durableId="1922987908">
    <w:abstractNumId w:val="12"/>
  </w:num>
  <w:num w:numId="5" w16cid:durableId="599525674">
    <w:abstractNumId w:val="10"/>
  </w:num>
  <w:num w:numId="6" w16cid:durableId="520319476">
    <w:abstractNumId w:val="2"/>
  </w:num>
  <w:num w:numId="7" w16cid:durableId="366636651">
    <w:abstractNumId w:val="14"/>
  </w:num>
  <w:num w:numId="8" w16cid:durableId="453257256">
    <w:abstractNumId w:val="5"/>
  </w:num>
  <w:num w:numId="9" w16cid:durableId="958220358">
    <w:abstractNumId w:val="1"/>
  </w:num>
  <w:num w:numId="10" w16cid:durableId="1577591930">
    <w:abstractNumId w:val="7"/>
  </w:num>
  <w:num w:numId="11" w16cid:durableId="1550265052">
    <w:abstractNumId w:val="15"/>
  </w:num>
  <w:num w:numId="12" w16cid:durableId="1675953116">
    <w:abstractNumId w:val="3"/>
  </w:num>
  <w:num w:numId="13" w16cid:durableId="142084518">
    <w:abstractNumId w:val="8"/>
  </w:num>
  <w:num w:numId="14" w16cid:durableId="67382981">
    <w:abstractNumId w:val="11"/>
  </w:num>
  <w:num w:numId="15" w16cid:durableId="1187870312">
    <w:abstractNumId w:val="13"/>
  </w:num>
  <w:num w:numId="16" w16cid:durableId="2059626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2B"/>
    <w:rsid w:val="00016FA9"/>
    <w:rsid w:val="00024257"/>
    <w:rsid w:val="0002789B"/>
    <w:rsid w:val="000429E2"/>
    <w:rsid w:val="00052435"/>
    <w:rsid w:val="00060E01"/>
    <w:rsid w:val="000A6955"/>
    <w:rsid w:val="000E129B"/>
    <w:rsid w:val="001378C4"/>
    <w:rsid w:val="0014472B"/>
    <w:rsid w:val="00212AED"/>
    <w:rsid w:val="002A0EB5"/>
    <w:rsid w:val="002A48CE"/>
    <w:rsid w:val="00301ED3"/>
    <w:rsid w:val="00343782"/>
    <w:rsid w:val="00366961"/>
    <w:rsid w:val="00367534"/>
    <w:rsid w:val="003F4298"/>
    <w:rsid w:val="00445CD7"/>
    <w:rsid w:val="004A7690"/>
    <w:rsid w:val="004B695A"/>
    <w:rsid w:val="004B7B5C"/>
    <w:rsid w:val="00542A2B"/>
    <w:rsid w:val="00572FC5"/>
    <w:rsid w:val="005A6122"/>
    <w:rsid w:val="006155FF"/>
    <w:rsid w:val="0064619F"/>
    <w:rsid w:val="00650197"/>
    <w:rsid w:val="006721CF"/>
    <w:rsid w:val="0068486C"/>
    <w:rsid w:val="0069333D"/>
    <w:rsid w:val="0069382E"/>
    <w:rsid w:val="00776B7E"/>
    <w:rsid w:val="0078722A"/>
    <w:rsid w:val="009028EC"/>
    <w:rsid w:val="00925562"/>
    <w:rsid w:val="00962CFC"/>
    <w:rsid w:val="00966006"/>
    <w:rsid w:val="009D597E"/>
    <w:rsid w:val="009E3A7F"/>
    <w:rsid w:val="009E6750"/>
    <w:rsid w:val="00A43FBA"/>
    <w:rsid w:val="00A62A1E"/>
    <w:rsid w:val="00A66073"/>
    <w:rsid w:val="00A9184B"/>
    <w:rsid w:val="00AD025A"/>
    <w:rsid w:val="00B167CC"/>
    <w:rsid w:val="00B63DC4"/>
    <w:rsid w:val="00BB4F4C"/>
    <w:rsid w:val="00C03DFD"/>
    <w:rsid w:val="00C05186"/>
    <w:rsid w:val="00C46154"/>
    <w:rsid w:val="00CE64B8"/>
    <w:rsid w:val="00D11007"/>
    <w:rsid w:val="00D53D7C"/>
    <w:rsid w:val="00D717DE"/>
    <w:rsid w:val="00DE5D7D"/>
    <w:rsid w:val="00E560CA"/>
    <w:rsid w:val="00E86EB9"/>
    <w:rsid w:val="00F3776C"/>
    <w:rsid w:val="00F53B7D"/>
    <w:rsid w:val="00F566AE"/>
    <w:rsid w:val="00FD1DE7"/>
    <w:rsid w:val="00FD5A4E"/>
    <w:rsid w:val="00FE0480"/>
    <w:rsid w:val="00FE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8C6B"/>
  <w15:chartTrackingRefBased/>
  <w15:docId w15:val="{1B3A0582-C4DA-446A-915C-46DFCB76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542A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542A2B"/>
    <w:rPr>
      <w:rFonts w:ascii="Arial" w:eastAsia="Times New Roman" w:hAnsi="Arial" w:cs="Times New Roman"/>
      <w:szCs w:val="20"/>
      <w:lang w:val="en-US"/>
    </w:rPr>
  </w:style>
  <w:style w:type="paragraph" w:customStyle="1" w:styleId="Normal0">
    <w:name w:val="Normal_0"/>
    <w:rsid w:val="00542A2B"/>
    <w:pPr>
      <w:widowControl w:val="0"/>
      <w:spacing w:before="460" w:after="0" w:line="420" w:lineRule="auto"/>
      <w:ind w:firstLine="720"/>
    </w:pPr>
    <w:rPr>
      <w:rFonts w:ascii="Arial" w:eastAsia="Times New Roman" w:hAnsi="Arial" w:cs="Times New Roman"/>
      <w:snapToGrid w:val="0"/>
      <w:sz w:val="28"/>
      <w:szCs w:val="20"/>
      <w:lang w:eastAsia="ru-RU"/>
    </w:rPr>
  </w:style>
  <w:style w:type="paragraph" w:styleId="Revision">
    <w:name w:val="Revision"/>
    <w:hidden/>
    <w:uiPriority w:val="99"/>
    <w:semiHidden/>
    <w:rsid w:val="006721CF"/>
    <w:pPr>
      <w:spacing w:after="0" w:line="240" w:lineRule="auto"/>
    </w:pPr>
    <w:rPr>
      <w:lang w:val="en-US"/>
    </w:rPr>
  </w:style>
  <w:style w:type="character" w:customStyle="1" w:styleId="rynqvb">
    <w:name w:val="rynqvb"/>
    <w:basedOn w:val="DefaultParagraphFont"/>
    <w:rsid w:val="006721CF"/>
  </w:style>
  <w:style w:type="table" w:styleId="TableGrid">
    <w:name w:val="Table Grid"/>
    <w:basedOn w:val="TableNormal"/>
    <w:uiPriority w:val="39"/>
    <w:rsid w:val="00962C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2360</Words>
  <Characters>13455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Dvorskiy Vitaliy</dc:creator>
  <cp:keywords/>
  <dc:description/>
  <cp:lastModifiedBy>Ivanova, Kateryna</cp:lastModifiedBy>
  <cp:revision>59</cp:revision>
  <dcterms:created xsi:type="dcterms:W3CDTF">2022-11-25T11:02:00Z</dcterms:created>
  <dcterms:modified xsi:type="dcterms:W3CDTF">2023-02-24T10:16:00Z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dfd786fd39acd86b8309afbae63146eb4d5b78764aa29b09dfc002626ae2b1f1</vt:lpwstr>
  </property>
</Properties>
</file>